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C498" w14:textId="77777777" w:rsidR="00105B31" w:rsidRPr="00C51AF4" w:rsidRDefault="00105B31" w:rsidP="00105B31">
      <w:pPr>
        <w:jc w:val="center"/>
        <w:rPr>
          <w:rFonts w:ascii="Book Antiqua" w:hAnsi="Book Antiqua"/>
          <w:b/>
          <w:bCs/>
          <w:color w:val="000000" w:themeColor="text1"/>
          <w:sz w:val="24"/>
          <w:szCs w:val="24"/>
        </w:rPr>
      </w:pPr>
      <w:r w:rsidRPr="00C51AF4">
        <w:rPr>
          <w:rFonts w:ascii="Book Antiqua" w:hAnsi="Book Antiqua"/>
          <w:b/>
          <w:bCs/>
          <w:color w:val="000000" w:themeColor="text1"/>
          <w:sz w:val="24"/>
          <w:szCs w:val="24"/>
        </w:rPr>
        <w:t xml:space="preserve">Key Indicator - 7.2 Best Practices (30) </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821"/>
        <w:gridCol w:w="1440"/>
      </w:tblGrid>
      <w:tr w:rsidR="00C51AF4" w:rsidRPr="00C51AF4" w14:paraId="2BC6B88C" w14:textId="77777777" w:rsidTr="00C91058">
        <w:tc>
          <w:tcPr>
            <w:tcW w:w="1089" w:type="dxa"/>
            <w:shd w:val="clear" w:color="auto" w:fill="auto"/>
          </w:tcPr>
          <w:p w14:paraId="4A9BF6ED" w14:textId="77777777" w:rsidR="00105B31" w:rsidRPr="00C51AF4" w:rsidRDefault="00105B31" w:rsidP="00C91058">
            <w:pPr>
              <w:jc w:val="center"/>
              <w:rPr>
                <w:b/>
                <w:bCs/>
                <w:color w:val="000000" w:themeColor="text1"/>
                <w:sz w:val="24"/>
                <w:szCs w:val="24"/>
              </w:rPr>
            </w:pPr>
            <w:r w:rsidRPr="00C51AF4">
              <w:rPr>
                <w:b/>
                <w:bCs/>
                <w:color w:val="000000" w:themeColor="text1"/>
                <w:sz w:val="24"/>
                <w:szCs w:val="24"/>
              </w:rPr>
              <w:t>Metric No.</w:t>
            </w:r>
          </w:p>
        </w:tc>
        <w:tc>
          <w:tcPr>
            <w:tcW w:w="7821" w:type="dxa"/>
            <w:shd w:val="clear" w:color="auto" w:fill="auto"/>
          </w:tcPr>
          <w:p w14:paraId="5C5CB7AA" w14:textId="77777777" w:rsidR="00105B31" w:rsidRPr="00C51AF4" w:rsidRDefault="00105B31" w:rsidP="00C91058">
            <w:pPr>
              <w:jc w:val="center"/>
              <w:rPr>
                <w:b/>
                <w:bCs/>
                <w:color w:val="000000" w:themeColor="text1"/>
                <w:sz w:val="24"/>
                <w:szCs w:val="24"/>
              </w:rPr>
            </w:pPr>
          </w:p>
        </w:tc>
        <w:tc>
          <w:tcPr>
            <w:tcW w:w="1440" w:type="dxa"/>
            <w:shd w:val="clear" w:color="auto" w:fill="auto"/>
          </w:tcPr>
          <w:p w14:paraId="6BFEDF3B" w14:textId="77777777" w:rsidR="00105B31" w:rsidRPr="00C51AF4" w:rsidRDefault="00105B31" w:rsidP="00C91058">
            <w:pPr>
              <w:jc w:val="center"/>
              <w:rPr>
                <w:b/>
                <w:bCs/>
                <w:color w:val="000000" w:themeColor="text1"/>
                <w:sz w:val="24"/>
                <w:szCs w:val="24"/>
              </w:rPr>
            </w:pPr>
            <w:r w:rsidRPr="00C51AF4">
              <w:rPr>
                <w:b/>
                <w:bCs/>
                <w:color w:val="000000" w:themeColor="text1"/>
                <w:sz w:val="24"/>
                <w:szCs w:val="24"/>
              </w:rPr>
              <w:t xml:space="preserve">Weightage </w:t>
            </w:r>
          </w:p>
        </w:tc>
      </w:tr>
      <w:tr w:rsidR="00C51AF4" w:rsidRPr="00C51AF4" w14:paraId="63C3AD12" w14:textId="77777777" w:rsidTr="00C91058">
        <w:tc>
          <w:tcPr>
            <w:tcW w:w="1089" w:type="dxa"/>
            <w:shd w:val="clear" w:color="auto" w:fill="auto"/>
          </w:tcPr>
          <w:p w14:paraId="01A28BBC" w14:textId="77777777" w:rsidR="00105B31" w:rsidRPr="00C51AF4" w:rsidRDefault="00105B31" w:rsidP="00C91058">
            <w:pPr>
              <w:jc w:val="center"/>
              <w:rPr>
                <w:b/>
                <w:bCs/>
                <w:color w:val="000000" w:themeColor="text1"/>
                <w:sz w:val="24"/>
                <w:szCs w:val="24"/>
              </w:rPr>
            </w:pPr>
            <w:r w:rsidRPr="00C51AF4">
              <w:rPr>
                <w:b/>
                <w:bCs/>
                <w:color w:val="000000" w:themeColor="text1"/>
                <w:sz w:val="24"/>
                <w:szCs w:val="24"/>
              </w:rPr>
              <w:t>7.2.1</w:t>
            </w:r>
          </w:p>
          <w:p w14:paraId="53D7599A" w14:textId="77777777" w:rsidR="00105B31" w:rsidRPr="00C51AF4" w:rsidRDefault="00105B31" w:rsidP="00C91058">
            <w:pPr>
              <w:jc w:val="center"/>
              <w:rPr>
                <w:b/>
                <w:bCs/>
                <w:color w:val="000000" w:themeColor="text1"/>
                <w:sz w:val="24"/>
                <w:szCs w:val="24"/>
              </w:rPr>
            </w:pPr>
            <w:r w:rsidRPr="00C51AF4">
              <w:rPr>
                <w:b/>
                <w:bCs/>
                <w:color w:val="000000" w:themeColor="text1"/>
                <w:sz w:val="24"/>
                <w:szCs w:val="24"/>
              </w:rPr>
              <w:t>Q</w:t>
            </w:r>
            <w:r w:rsidRPr="00C51AF4">
              <w:rPr>
                <w:b/>
                <w:bCs/>
                <w:color w:val="000000" w:themeColor="text1"/>
                <w:sz w:val="24"/>
                <w:szCs w:val="24"/>
                <w:vertAlign w:val="subscript"/>
              </w:rPr>
              <w:t>l</w:t>
            </w:r>
            <w:r w:rsidRPr="00C51AF4">
              <w:rPr>
                <w:b/>
                <w:bCs/>
                <w:color w:val="000000" w:themeColor="text1"/>
                <w:sz w:val="24"/>
                <w:szCs w:val="24"/>
              </w:rPr>
              <w:t>M</w:t>
            </w:r>
          </w:p>
        </w:tc>
        <w:tc>
          <w:tcPr>
            <w:tcW w:w="7821" w:type="dxa"/>
            <w:shd w:val="clear" w:color="auto" w:fill="auto"/>
          </w:tcPr>
          <w:p w14:paraId="07954C88" w14:textId="77777777" w:rsidR="00105B31" w:rsidRPr="00C51AF4" w:rsidRDefault="00105B31" w:rsidP="00C91058">
            <w:pPr>
              <w:rPr>
                <w:b/>
                <w:color w:val="000000" w:themeColor="text1"/>
                <w:sz w:val="24"/>
                <w:szCs w:val="24"/>
              </w:rPr>
            </w:pPr>
            <w:r w:rsidRPr="00C51AF4">
              <w:rPr>
                <w:b/>
                <w:color w:val="000000" w:themeColor="text1"/>
                <w:sz w:val="24"/>
                <w:szCs w:val="24"/>
              </w:rPr>
              <w:t xml:space="preserve">Describe two </w:t>
            </w:r>
            <w:proofErr w:type="gramStart"/>
            <w:r w:rsidRPr="00C51AF4">
              <w:rPr>
                <w:b/>
                <w:color w:val="000000" w:themeColor="text1"/>
                <w:sz w:val="24"/>
                <w:szCs w:val="24"/>
              </w:rPr>
              <w:t>Best</w:t>
            </w:r>
            <w:proofErr w:type="gramEnd"/>
            <w:r w:rsidRPr="00C51AF4">
              <w:rPr>
                <w:b/>
                <w:color w:val="000000" w:themeColor="text1"/>
                <w:sz w:val="24"/>
                <w:szCs w:val="24"/>
              </w:rPr>
              <w:t xml:space="preserve"> practices successfully implemented by the Institution as per the NAAC format provided in the Manual.</w:t>
            </w:r>
          </w:p>
          <w:p w14:paraId="05A5A559" w14:textId="77777777" w:rsidR="00AB153B" w:rsidRPr="00C51AF4" w:rsidRDefault="00AB153B" w:rsidP="00AB153B">
            <w:pPr>
              <w:spacing w:before="120" w:after="240"/>
              <w:rPr>
                <w:rFonts w:eastAsia="Times"/>
                <w:b/>
                <w:bCs/>
                <w:color w:val="000000" w:themeColor="text1"/>
                <w:sz w:val="24"/>
                <w:szCs w:val="24"/>
              </w:rPr>
            </w:pPr>
            <w:r w:rsidRPr="00C51AF4">
              <w:rPr>
                <w:rFonts w:eastAsia="Times"/>
                <w:b/>
                <w:bCs/>
                <w:color w:val="000000" w:themeColor="text1"/>
                <w:sz w:val="24"/>
                <w:szCs w:val="24"/>
              </w:rPr>
              <w:t>Best Practice 1</w:t>
            </w:r>
            <w:r w:rsidR="00900100" w:rsidRPr="00C51AF4">
              <w:rPr>
                <w:rFonts w:eastAsia="Times"/>
                <w:b/>
                <w:bCs/>
                <w:color w:val="000000" w:themeColor="text1"/>
                <w:sz w:val="24"/>
                <w:szCs w:val="24"/>
              </w:rPr>
              <w:t>:</w:t>
            </w:r>
          </w:p>
          <w:p w14:paraId="3EC4F3B1" w14:textId="77777777" w:rsidR="00AB153B" w:rsidRPr="00C51AF4" w:rsidRDefault="00AB153B" w:rsidP="00AB153B">
            <w:pPr>
              <w:pStyle w:val="ListParagraph"/>
              <w:numPr>
                <w:ilvl w:val="0"/>
                <w:numId w:val="32"/>
              </w:numPr>
              <w:spacing w:before="120"/>
              <w:rPr>
                <w:rFonts w:ascii="Times New Roman" w:hAnsi="Times New Roman"/>
                <w:color w:val="000000" w:themeColor="text1"/>
                <w:sz w:val="24"/>
                <w:szCs w:val="24"/>
              </w:rPr>
            </w:pPr>
            <w:r w:rsidRPr="00C51AF4">
              <w:rPr>
                <w:rFonts w:ascii="Times New Roman" w:eastAsia="Times" w:hAnsi="Times New Roman"/>
                <w:b/>
                <w:bCs/>
                <w:color w:val="000000" w:themeColor="text1"/>
                <w:sz w:val="24"/>
                <w:szCs w:val="24"/>
              </w:rPr>
              <w:t>Title of the Practice:</w:t>
            </w:r>
          </w:p>
          <w:p w14:paraId="24C59529" w14:textId="28BDE1E8" w:rsidR="00AB153B" w:rsidRPr="00C51AF4" w:rsidRDefault="00EC0D48" w:rsidP="00900100">
            <w:pPr>
              <w:pStyle w:val="ListParagraph"/>
              <w:spacing w:before="240"/>
              <w:ind w:left="360"/>
              <w:contextualSpacing w:val="0"/>
              <w:rPr>
                <w:rFonts w:eastAsia="Times"/>
                <w:b/>
                <w:bCs/>
                <w:color w:val="000000" w:themeColor="text1"/>
                <w:sz w:val="24"/>
                <w:szCs w:val="24"/>
              </w:rPr>
            </w:pPr>
            <w:r w:rsidRPr="00C51AF4">
              <w:rPr>
                <w:rFonts w:ascii="Times New Roman" w:eastAsia="Times" w:hAnsi="Times New Roman"/>
                <w:b/>
                <w:bCs/>
                <w:color w:val="000000" w:themeColor="text1"/>
                <w:sz w:val="24"/>
                <w:szCs w:val="24"/>
              </w:rPr>
              <w:t>“</w:t>
            </w:r>
            <w:r w:rsidR="00BF28DC" w:rsidRPr="00C51AF4">
              <w:rPr>
                <w:rFonts w:ascii="Times New Roman" w:eastAsia="Times" w:hAnsi="Times New Roman"/>
                <w:b/>
                <w:bCs/>
                <w:color w:val="000000" w:themeColor="text1"/>
                <w:sz w:val="24"/>
                <w:szCs w:val="24"/>
              </w:rPr>
              <w:t>I</w:t>
            </w:r>
            <w:r w:rsidR="00AB153B" w:rsidRPr="00C51AF4">
              <w:rPr>
                <w:rFonts w:ascii="Times New Roman" w:eastAsia="Times" w:hAnsi="Times New Roman"/>
                <w:b/>
                <w:bCs/>
                <w:color w:val="000000" w:themeColor="text1"/>
                <w:sz w:val="24"/>
                <w:szCs w:val="24"/>
              </w:rPr>
              <w:t>nvolvement</w:t>
            </w:r>
            <w:r w:rsidR="00BF28DC" w:rsidRPr="00C51AF4">
              <w:rPr>
                <w:rFonts w:ascii="Times New Roman" w:eastAsia="Times" w:hAnsi="Times New Roman"/>
                <w:b/>
                <w:bCs/>
                <w:color w:val="000000" w:themeColor="text1"/>
                <w:sz w:val="24"/>
                <w:szCs w:val="24"/>
              </w:rPr>
              <w:t xml:space="preserve"> </w:t>
            </w:r>
            <w:r w:rsidR="00CB06B5" w:rsidRPr="00C51AF4">
              <w:rPr>
                <w:rFonts w:ascii="Times New Roman" w:eastAsia="Times" w:hAnsi="Times New Roman"/>
                <w:b/>
                <w:bCs/>
                <w:color w:val="000000" w:themeColor="text1"/>
                <w:sz w:val="24"/>
                <w:szCs w:val="24"/>
              </w:rPr>
              <w:t>of University</w:t>
            </w:r>
            <w:r w:rsidR="00BF28DC" w:rsidRPr="00C51AF4">
              <w:rPr>
                <w:rFonts w:ascii="Times New Roman" w:eastAsia="Times" w:hAnsi="Times New Roman"/>
                <w:b/>
                <w:bCs/>
                <w:color w:val="000000" w:themeColor="text1"/>
                <w:sz w:val="24"/>
                <w:szCs w:val="24"/>
              </w:rPr>
              <w:t xml:space="preserve"> </w:t>
            </w:r>
            <w:r w:rsidR="00AB153B" w:rsidRPr="00C51AF4">
              <w:rPr>
                <w:rFonts w:ascii="Times New Roman" w:eastAsia="Times" w:hAnsi="Times New Roman"/>
                <w:b/>
                <w:bCs/>
                <w:color w:val="000000" w:themeColor="text1"/>
                <w:sz w:val="24"/>
                <w:szCs w:val="24"/>
              </w:rPr>
              <w:t>in Social Activities</w:t>
            </w:r>
            <w:r w:rsidRPr="00C51AF4">
              <w:rPr>
                <w:rFonts w:ascii="Times New Roman" w:eastAsia="Times" w:hAnsi="Times New Roman"/>
                <w:b/>
                <w:bCs/>
                <w:color w:val="000000" w:themeColor="text1"/>
                <w:sz w:val="24"/>
                <w:szCs w:val="24"/>
              </w:rPr>
              <w:t>”</w:t>
            </w:r>
            <w:r w:rsidR="00AB153B" w:rsidRPr="00C51AF4">
              <w:rPr>
                <w:rFonts w:ascii="Times New Roman" w:eastAsia="Times" w:hAnsi="Times New Roman"/>
                <w:b/>
                <w:bCs/>
                <w:color w:val="000000" w:themeColor="text1"/>
                <w:sz w:val="24"/>
                <w:szCs w:val="24"/>
              </w:rPr>
              <w:t xml:space="preserve">  </w:t>
            </w:r>
            <w:r w:rsidR="00AB153B" w:rsidRPr="00C51AF4">
              <w:rPr>
                <w:rFonts w:ascii="Times New Roman" w:eastAsia="Times" w:hAnsi="Times New Roman"/>
                <w:b/>
                <w:bCs/>
                <w:color w:val="000000" w:themeColor="text1"/>
                <w:sz w:val="24"/>
                <w:szCs w:val="24"/>
              </w:rPr>
              <w:tab/>
            </w:r>
          </w:p>
          <w:p w14:paraId="4AF800CA" w14:textId="77777777" w:rsidR="00AB153B" w:rsidRPr="00C51AF4" w:rsidRDefault="00AB153B" w:rsidP="00AB153B">
            <w:pPr>
              <w:pStyle w:val="ListParagraph"/>
              <w:numPr>
                <w:ilvl w:val="0"/>
                <w:numId w:val="32"/>
              </w:numPr>
              <w:tabs>
                <w:tab w:val="left" w:pos="240"/>
              </w:tabs>
              <w:spacing w:after="120" w:line="324" w:lineRule="exact"/>
              <w:rPr>
                <w:rFonts w:ascii="Times New Roman" w:eastAsia="Times" w:hAnsi="Times New Roman"/>
                <w:b/>
                <w:bCs/>
                <w:color w:val="000000" w:themeColor="text1"/>
                <w:sz w:val="24"/>
                <w:szCs w:val="24"/>
              </w:rPr>
            </w:pPr>
            <w:r w:rsidRPr="00C51AF4">
              <w:rPr>
                <w:rFonts w:ascii="Times New Roman" w:eastAsia="Times" w:hAnsi="Times New Roman"/>
                <w:b/>
                <w:bCs/>
                <w:color w:val="000000" w:themeColor="text1"/>
                <w:sz w:val="24"/>
                <w:szCs w:val="24"/>
              </w:rPr>
              <w:t>Objectives of the Practice</w:t>
            </w:r>
          </w:p>
          <w:p w14:paraId="27431662" w14:textId="77777777" w:rsidR="00350253" w:rsidRPr="00C51AF4" w:rsidRDefault="001D27AF" w:rsidP="00350253">
            <w:pPr>
              <w:pStyle w:val="ListParagraph"/>
              <w:numPr>
                <w:ilvl w:val="0"/>
                <w:numId w:val="37"/>
              </w:numPr>
              <w:spacing w:line="360" w:lineRule="auto"/>
              <w:jc w:val="both"/>
              <w:rPr>
                <w:rFonts w:eastAsia="Times"/>
                <w:color w:val="000000" w:themeColor="text1"/>
                <w:sz w:val="24"/>
                <w:szCs w:val="24"/>
              </w:rPr>
            </w:pPr>
            <w:r w:rsidRPr="00C51AF4">
              <w:rPr>
                <w:rFonts w:ascii="Times New Roman" w:hAnsi="Times New Roman"/>
                <w:color w:val="000000" w:themeColor="text1"/>
                <w:sz w:val="24"/>
                <w:szCs w:val="24"/>
              </w:rPr>
              <w:t xml:space="preserve"> T</w:t>
            </w:r>
            <w:r w:rsidR="00350253" w:rsidRPr="00C51AF4">
              <w:rPr>
                <w:rFonts w:ascii="Times New Roman" w:hAnsi="Times New Roman"/>
                <w:color w:val="000000" w:themeColor="text1"/>
                <w:sz w:val="24"/>
                <w:szCs w:val="24"/>
              </w:rPr>
              <w:t xml:space="preserve">o inculcate the spirit of social service in our students so that they can learn to </w:t>
            </w:r>
            <w:r w:rsidR="00F32DFD" w:rsidRPr="00C51AF4">
              <w:rPr>
                <w:rFonts w:ascii="Times New Roman" w:hAnsi="Times New Roman"/>
                <w:color w:val="000000" w:themeColor="text1"/>
                <w:sz w:val="24"/>
                <w:szCs w:val="24"/>
              </w:rPr>
              <w:t>recognize</w:t>
            </w:r>
            <w:r w:rsidR="00350253" w:rsidRPr="00C51AF4">
              <w:rPr>
                <w:rFonts w:ascii="Times New Roman" w:hAnsi="Times New Roman"/>
                <w:color w:val="000000" w:themeColor="text1"/>
                <w:sz w:val="24"/>
                <w:szCs w:val="24"/>
              </w:rPr>
              <w:t xml:space="preserve"> it as a part of their education. </w:t>
            </w:r>
          </w:p>
          <w:p w14:paraId="53BE6EA3" w14:textId="77777777" w:rsidR="00350253" w:rsidRPr="00C51AF4" w:rsidRDefault="00350253" w:rsidP="00350253">
            <w:pPr>
              <w:pStyle w:val="ListParagraph"/>
              <w:numPr>
                <w:ilvl w:val="0"/>
                <w:numId w:val="37"/>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To develop awareness among students towards existing social disparities in income, education, </w:t>
            </w:r>
            <w:proofErr w:type="gramStart"/>
            <w:r w:rsidRPr="00C51AF4">
              <w:rPr>
                <w:rFonts w:ascii="Times New Roman" w:hAnsi="Times New Roman"/>
                <w:color w:val="000000" w:themeColor="text1"/>
                <w:sz w:val="24"/>
                <w:szCs w:val="24"/>
              </w:rPr>
              <w:t>health</w:t>
            </w:r>
            <w:proofErr w:type="gramEnd"/>
            <w:r w:rsidRPr="00C51AF4">
              <w:rPr>
                <w:rFonts w:ascii="Times New Roman" w:hAnsi="Times New Roman"/>
                <w:color w:val="000000" w:themeColor="text1"/>
                <w:sz w:val="24"/>
                <w:szCs w:val="24"/>
              </w:rPr>
              <w:t xml:space="preserve"> and </w:t>
            </w:r>
            <w:r w:rsidR="00F32DFD" w:rsidRPr="00C51AF4">
              <w:rPr>
                <w:rFonts w:ascii="Times New Roman" w:hAnsi="Times New Roman"/>
                <w:color w:val="000000" w:themeColor="text1"/>
                <w:sz w:val="24"/>
                <w:szCs w:val="24"/>
              </w:rPr>
              <w:t>nutrition;</w:t>
            </w:r>
            <w:r w:rsidRPr="00C51AF4">
              <w:rPr>
                <w:rFonts w:ascii="Times New Roman" w:hAnsi="Times New Roman"/>
                <w:color w:val="000000" w:themeColor="text1"/>
                <w:sz w:val="24"/>
                <w:szCs w:val="24"/>
              </w:rPr>
              <w:t xml:space="preserve"> and to </w:t>
            </w:r>
            <w:r w:rsidR="00F32DFD" w:rsidRPr="00C51AF4">
              <w:rPr>
                <w:rFonts w:ascii="Times New Roman" w:hAnsi="Times New Roman"/>
                <w:color w:val="000000" w:themeColor="text1"/>
                <w:sz w:val="24"/>
                <w:szCs w:val="24"/>
              </w:rPr>
              <w:t>instill</w:t>
            </w:r>
            <w:r w:rsidRPr="00C51AF4">
              <w:rPr>
                <w:rFonts w:ascii="Times New Roman" w:hAnsi="Times New Roman"/>
                <w:color w:val="000000" w:themeColor="text1"/>
                <w:sz w:val="24"/>
                <w:szCs w:val="24"/>
              </w:rPr>
              <w:t xml:space="preserve"> comparison and empathy in the minds of young people towards the needs of deprived section of the society.</w:t>
            </w:r>
          </w:p>
          <w:p w14:paraId="4BA75687" w14:textId="77777777" w:rsidR="003939E5" w:rsidRPr="00C51AF4" w:rsidRDefault="00350253" w:rsidP="00350253">
            <w:pPr>
              <w:pStyle w:val="ListParagraph"/>
              <w:numPr>
                <w:ilvl w:val="0"/>
                <w:numId w:val="37"/>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To work for the betterment of the poor </w:t>
            </w:r>
            <w:r w:rsidR="00F32DFD" w:rsidRPr="00C51AF4">
              <w:rPr>
                <w:rFonts w:ascii="Times New Roman" w:hAnsi="Times New Roman"/>
                <w:color w:val="000000" w:themeColor="text1"/>
                <w:sz w:val="24"/>
                <w:szCs w:val="24"/>
              </w:rPr>
              <w:t>and marginalised</w:t>
            </w:r>
            <w:r w:rsidRPr="00C51AF4">
              <w:rPr>
                <w:rFonts w:ascii="Times New Roman" w:hAnsi="Times New Roman"/>
                <w:color w:val="000000" w:themeColor="text1"/>
                <w:sz w:val="24"/>
                <w:szCs w:val="24"/>
              </w:rPr>
              <w:t xml:space="preserve"> section of the society and try to help them through various </w:t>
            </w:r>
            <w:r w:rsidR="00F32DFD" w:rsidRPr="00C51AF4">
              <w:rPr>
                <w:rFonts w:ascii="Times New Roman" w:hAnsi="Times New Roman"/>
                <w:color w:val="000000" w:themeColor="text1"/>
                <w:sz w:val="24"/>
                <w:szCs w:val="24"/>
              </w:rPr>
              <w:t>programmers</w:t>
            </w:r>
            <w:r w:rsidRPr="00C51AF4">
              <w:rPr>
                <w:rFonts w:ascii="Times New Roman" w:hAnsi="Times New Roman"/>
                <w:color w:val="000000" w:themeColor="text1"/>
                <w:sz w:val="24"/>
                <w:szCs w:val="24"/>
              </w:rPr>
              <w:t xml:space="preserve">, like awareness about health, education, arranging blood donation camp, tree plantation. </w:t>
            </w:r>
          </w:p>
          <w:p w14:paraId="6DAF67C9" w14:textId="77777777" w:rsidR="00350253" w:rsidRPr="00C51AF4" w:rsidRDefault="00350253" w:rsidP="00350253">
            <w:pPr>
              <w:pStyle w:val="ListParagraph"/>
              <w:numPr>
                <w:ilvl w:val="0"/>
                <w:numId w:val="37"/>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Free teaching to the poor and deprived students, awareness about </w:t>
            </w:r>
            <w:r w:rsidR="00F32DFD" w:rsidRPr="00C51AF4">
              <w:rPr>
                <w:rFonts w:ascii="Times New Roman" w:hAnsi="Times New Roman"/>
                <w:color w:val="000000" w:themeColor="text1"/>
                <w:sz w:val="24"/>
                <w:szCs w:val="24"/>
              </w:rPr>
              <w:t>encephalitic</w:t>
            </w:r>
            <w:r w:rsidRPr="00C51AF4">
              <w:rPr>
                <w:rFonts w:ascii="Times New Roman" w:hAnsi="Times New Roman"/>
                <w:color w:val="000000" w:themeColor="text1"/>
                <w:sz w:val="24"/>
                <w:szCs w:val="24"/>
              </w:rPr>
              <w:t>.</w:t>
            </w:r>
          </w:p>
          <w:p w14:paraId="7D2D75B0" w14:textId="77777777" w:rsidR="00AB153B" w:rsidRPr="00C51AF4" w:rsidRDefault="00AB153B" w:rsidP="00CB41AD">
            <w:pPr>
              <w:pStyle w:val="ListParagraph"/>
              <w:numPr>
                <w:ilvl w:val="0"/>
                <w:numId w:val="32"/>
              </w:numPr>
              <w:tabs>
                <w:tab w:val="left" w:pos="240"/>
              </w:tabs>
              <w:spacing w:before="120" w:after="120" w:line="324" w:lineRule="exact"/>
              <w:jc w:val="both"/>
              <w:rPr>
                <w:rFonts w:ascii="Times New Roman" w:eastAsia="Times" w:hAnsi="Times New Roman"/>
                <w:b/>
                <w:bCs/>
                <w:color w:val="000000" w:themeColor="text1"/>
                <w:sz w:val="24"/>
                <w:szCs w:val="24"/>
              </w:rPr>
            </w:pPr>
            <w:r w:rsidRPr="00C51AF4">
              <w:rPr>
                <w:rFonts w:ascii="Times New Roman" w:eastAsia="Times" w:hAnsi="Times New Roman"/>
                <w:b/>
                <w:bCs/>
                <w:color w:val="000000" w:themeColor="text1"/>
                <w:sz w:val="24"/>
                <w:szCs w:val="24"/>
              </w:rPr>
              <w:t>The Context</w:t>
            </w:r>
          </w:p>
          <w:p w14:paraId="5408E1E3" w14:textId="77777777" w:rsidR="00AB153B" w:rsidRPr="00C51AF4" w:rsidRDefault="00DC382F" w:rsidP="00AB153B">
            <w:pPr>
              <w:tabs>
                <w:tab w:val="left" w:pos="240"/>
              </w:tabs>
              <w:spacing w:line="360" w:lineRule="auto"/>
              <w:jc w:val="both"/>
              <w:rPr>
                <w:rFonts w:eastAsia="Times"/>
                <w:color w:val="000000" w:themeColor="text1"/>
                <w:sz w:val="24"/>
                <w:szCs w:val="24"/>
              </w:rPr>
            </w:pPr>
            <w:r w:rsidRPr="00C51AF4">
              <w:rPr>
                <w:rFonts w:eastAsia="Times"/>
                <w:color w:val="000000" w:themeColor="text1"/>
                <w:sz w:val="24"/>
                <w:szCs w:val="24"/>
              </w:rPr>
              <w:t xml:space="preserve">Illiteracy and poverty are the </w:t>
            </w:r>
            <w:r w:rsidR="0026228A" w:rsidRPr="00C51AF4">
              <w:rPr>
                <w:rFonts w:eastAsia="Times"/>
                <w:color w:val="000000" w:themeColor="text1"/>
                <w:sz w:val="24"/>
                <w:szCs w:val="24"/>
              </w:rPr>
              <w:t>interrelated</w:t>
            </w:r>
            <w:r w:rsidRPr="00C51AF4">
              <w:rPr>
                <w:rFonts w:eastAsia="Times"/>
                <w:color w:val="000000" w:themeColor="text1"/>
                <w:sz w:val="24"/>
                <w:szCs w:val="24"/>
              </w:rPr>
              <w:t xml:space="preserve"> and </w:t>
            </w:r>
            <w:proofErr w:type="gramStart"/>
            <w:r w:rsidRPr="00C51AF4">
              <w:rPr>
                <w:rFonts w:eastAsia="Times"/>
                <w:color w:val="000000" w:themeColor="text1"/>
                <w:sz w:val="24"/>
                <w:szCs w:val="24"/>
              </w:rPr>
              <w:t>deep rooted</w:t>
            </w:r>
            <w:proofErr w:type="gramEnd"/>
            <w:r w:rsidRPr="00C51AF4">
              <w:rPr>
                <w:rFonts w:eastAsia="Times"/>
                <w:color w:val="000000" w:themeColor="text1"/>
                <w:sz w:val="24"/>
                <w:szCs w:val="24"/>
              </w:rPr>
              <w:t xml:space="preserve"> problems of our society. </w:t>
            </w:r>
            <w:r w:rsidR="00AB153B" w:rsidRPr="00C51AF4">
              <w:rPr>
                <w:rFonts w:eastAsia="Times"/>
                <w:color w:val="000000" w:themeColor="text1"/>
                <w:sz w:val="24"/>
                <w:szCs w:val="24"/>
              </w:rPr>
              <w:t xml:space="preserve">The main purpose of this </w:t>
            </w:r>
            <w:r w:rsidR="00361971" w:rsidRPr="00C51AF4">
              <w:rPr>
                <w:rFonts w:eastAsia="Times"/>
                <w:color w:val="000000" w:themeColor="text1"/>
                <w:sz w:val="24"/>
                <w:szCs w:val="24"/>
              </w:rPr>
              <w:t>objective is</w:t>
            </w:r>
            <w:r w:rsidR="00AB153B" w:rsidRPr="00C51AF4">
              <w:rPr>
                <w:rFonts w:eastAsia="Times"/>
                <w:color w:val="000000" w:themeColor="text1"/>
                <w:sz w:val="24"/>
                <w:szCs w:val="24"/>
              </w:rPr>
              <w:t xml:space="preserve"> to enhance the quality of life among the people by providing them awareness about the health, </w:t>
            </w:r>
            <w:proofErr w:type="gramStart"/>
            <w:r w:rsidR="00AB153B" w:rsidRPr="00C51AF4">
              <w:rPr>
                <w:rFonts w:eastAsia="Times"/>
                <w:color w:val="000000" w:themeColor="text1"/>
                <w:sz w:val="24"/>
                <w:szCs w:val="24"/>
              </w:rPr>
              <w:t>education</w:t>
            </w:r>
            <w:proofErr w:type="gramEnd"/>
            <w:r w:rsidR="00AB153B" w:rsidRPr="00C51AF4">
              <w:rPr>
                <w:rFonts w:eastAsia="Times"/>
                <w:color w:val="000000" w:themeColor="text1"/>
                <w:sz w:val="24"/>
                <w:szCs w:val="24"/>
              </w:rPr>
              <w:t xml:space="preserve"> and environment</w:t>
            </w:r>
            <w:r w:rsidR="00361971" w:rsidRPr="00C51AF4">
              <w:rPr>
                <w:rFonts w:eastAsia="Times"/>
                <w:color w:val="000000" w:themeColor="text1"/>
                <w:sz w:val="24"/>
                <w:szCs w:val="24"/>
              </w:rPr>
              <w:t>.</w:t>
            </w:r>
            <w:r w:rsidR="00AB153B" w:rsidRPr="00C51AF4">
              <w:rPr>
                <w:rFonts w:eastAsia="Times"/>
                <w:color w:val="000000" w:themeColor="text1"/>
                <w:sz w:val="24"/>
                <w:szCs w:val="24"/>
              </w:rPr>
              <w:t xml:space="preserve"> Because of the lack of knowledge and awareness, some time in many places it becomes difficult to convince the peoples about the various issues like importance of education, blood donation, </w:t>
            </w:r>
            <w:r w:rsidR="00CB41AD" w:rsidRPr="00C51AF4">
              <w:rPr>
                <w:rFonts w:eastAsia="Times"/>
                <w:color w:val="000000" w:themeColor="text1"/>
                <w:sz w:val="24"/>
                <w:szCs w:val="24"/>
              </w:rPr>
              <w:t xml:space="preserve">cleanness, </w:t>
            </w:r>
            <w:r w:rsidR="00AB153B" w:rsidRPr="00C51AF4">
              <w:rPr>
                <w:rFonts w:eastAsia="Times"/>
                <w:color w:val="000000" w:themeColor="text1"/>
                <w:sz w:val="24"/>
                <w:szCs w:val="24"/>
              </w:rPr>
              <w:t>vaccination etc.</w:t>
            </w:r>
          </w:p>
          <w:p w14:paraId="73CEB287" w14:textId="77777777" w:rsidR="00AB153B" w:rsidRPr="00C51AF4" w:rsidRDefault="00AB153B" w:rsidP="00CB41AD">
            <w:pPr>
              <w:pStyle w:val="ListParagraph"/>
              <w:numPr>
                <w:ilvl w:val="0"/>
                <w:numId w:val="32"/>
              </w:numPr>
              <w:tabs>
                <w:tab w:val="left" w:pos="240"/>
              </w:tabs>
              <w:spacing w:after="240" w:line="240" w:lineRule="auto"/>
              <w:contextualSpacing w:val="0"/>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t>The Practice</w:t>
            </w:r>
          </w:p>
          <w:p w14:paraId="5BA3E8EA" w14:textId="77777777" w:rsidR="00AB153B" w:rsidRPr="00C51AF4" w:rsidRDefault="001B5BF5" w:rsidP="00AB153B">
            <w:pPr>
              <w:spacing w:line="360" w:lineRule="auto"/>
              <w:jc w:val="both"/>
              <w:rPr>
                <w:color w:val="000000" w:themeColor="text1"/>
                <w:sz w:val="24"/>
                <w:szCs w:val="24"/>
              </w:rPr>
            </w:pPr>
            <w:r w:rsidRPr="00C51AF4">
              <w:rPr>
                <w:color w:val="000000" w:themeColor="text1"/>
                <w:sz w:val="24"/>
                <w:szCs w:val="24"/>
              </w:rPr>
              <w:t xml:space="preserve">University has created a synergy between its community work and outreach </w:t>
            </w:r>
            <w:r w:rsidR="00F32DFD" w:rsidRPr="00C51AF4">
              <w:rPr>
                <w:color w:val="000000" w:themeColor="text1"/>
                <w:sz w:val="24"/>
                <w:szCs w:val="24"/>
              </w:rPr>
              <w:t>platforms</w:t>
            </w:r>
            <w:r w:rsidRPr="00C51AF4">
              <w:rPr>
                <w:color w:val="000000" w:themeColor="text1"/>
                <w:sz w:val="24"/>
                <w:szCs w:val="24"/>
              </w:rPr>
              <w:t xml:space="preserve"> such as NSS, NCC</w:t>
            </w:r>
            <w:r w:rsidR="00361971" w:rsidRPr="00C51AF4">
              <w:rPr>
                <w:color w:val="000000" w:themeColor="text1"/>
                <w:sz w:val="24"/>
                <w:szCs w:val="24"/>
              </w:rPr>
              <w:t>, Women Cell</w:t>
            </w:r>
            <w:r w:rsidRPr="00C51AF4">
              <w:rPr>
                <w:color w:val="000000" w:themeColor="text1"/>
                <w:sz w:val="24"/>
                <w:szCs w:val="24"/>
              </w:rPr>
              <w:t xml:space="preserve"> and Alumni Association, thereby </w:t>
            </w:r>
            <w:r w:rsidRPr="00C51AF4">
              <w:rPr>
                <w:color w:val="000000" w:themeColor="text1"/>
                <w:sz w:val="24"/>
                <w:szCs w:val="24"/>
              </w:rPr>
              <w:lastRenderedPageBreak/>
              <w:t xml:space="preserve">creating a multivalent and mutually </w:t>
            </w:r>
            <w:r w:rsidR="00DE3954" w:rsidRPr="00C51AF4">
              <w:rPr>
                <w:color w:val="000000" w:themeColor="text1"/>
                <w:sz w:val="24"/>
                <w:szCs w:val="24"/>
              </w:rPr>
              <w:t xml:space="preserve">renewing forum for meaningful dialogue, </w:t>
            </w:r>
            <w:proofErr w:type="gramStart"/>
            <w:r w:rsidR="00DE3954" w:rsidRPr="00C51AF4">
              <w:rPr>
                <w:color w:val="000000" w:themeColor="text1"/>
                <w:sz w:val="24"/>
                <w:szCs w:val="24"/>
              </w:rPr>
              <w:t>action</w:t>
            </w:r>
            <w:proofErr w:type="gramEnd"/>
            <w:r w:rsidR="00DE3954" w:rsidRPr="00C51AF4">
              <w:rPr>
                <w:color w:val="000000" w:themeColor="text1"/>
                <w:sz w:val="24"/>
                <w:szCs w:val="24"/>
              </w:rPr>
              <w:t xml:space="preserve"> and interaction. </w:t>
            </w:r>
            <w:r w:rsidR="00AB153B" w:rsidRPr="00C51AF4">
              <w:rPr>
                <w:color w:val="000000" w:themeColor="text1"/>
                <w:sz w:val="24"/>
                <w:szCs w:val="24"/>
              </w:rPr>
              <w:t xml:space="preserve">To enhance the quality of </w:t>
            </w:r>
            <w:r w:rsidR="00CB41AD" w:rsidRPr="00C51AF4">
              <w:rPr>
                <w:color w:val="000000" w:themeColor="text1"/>
                <w:sz w:val="24"/>
                <w:szCs w:val="24"/>
              </w:rPr>
              <w:t xml:space="preserve">life </w:t>
            </w:r>
            <w:r w:rsidR="00AB153B" w:rsidRPr="00C51AF4">
              <w:rPr>
                <w:color w:val="000000" w:themeColor="text1"/>
                <w:sz w:val="24"/>
                <w:szCs w:val="24"/>
              </w:rPr>
              <w:t>amon</w:t>
            </w:r>
            <w:r w:rsidRPr="00C51AF4">
              <w:rPr>
                <w:color w:val="000000" w:themeColor="text1"/>
                <w:sz w:val="24"/>
                <w:szCs w:val="24"/>
              </w:rPr>
              <w:t>g the poor and deprived sections</w:t>
            </w:r>
            <w:r w:rsidR="00AB153B" w:rsidRPr="00C51AF4">
              <w:rPr>
                <w:color w:val="000000" w:themeColor="text1"/>
                <w:sz w:val="24"/>
                <w:szCs w:val="24"/>
              </w:rPr>
              <w:t xml:space="preserve"> of the society in nearby areas</w:t>
            </w:r>
            <w:r w:rsidR="0075077C" w:rsidRPr="00C51AF4">
              <w:rPr>
                <w:color w:val="000000" w:themeColor="text1"/>
                <w:sz w:val="24"/>
                <w:szCs w:val="24"/>
              </w:rPr>
              <w:t xml:space="preserve"> of the campus</w:t>
            </w:r>
            <w:r w:rsidR="00DE3954" w:rsidRPr="00C51AF4">
              <w:rPr>
                <w:color w:val="000000" w:themeColor="text1"/>
                <w:sz w:val="24"/>
                <w:szCs w:val="24"/>
              </w:rPr>
              <w:t xml:space="preserve">, students visit and interact </w:t>
            </w:r>
            <w:r w:rsidR="00361971" w:rsidRPr="00C51AF4">
              <w:rPr>
                <w:color w:val="000000" w:themeColor="text1"/>
                <w:sz w:val="24"/>
                <w:szCs w:val="24"/>
              </w:rPr>
              <w:t xml:space="preserve">with </w:t>
            </w:r>
            <w:r w:rsidR="00FB6865" w:rsidRPr="00C51AF4">
              <w:rPr>
                <w:color w:val="000000" w:themeColor="text1"/>
                <w:sz w:val="24"/>
                <w:szCs w:val="24"/>
              </w:rPr>
              <w:t xml:space="preserve">villagers and discuss issues related to health, </w:t>
            </w:r>
            <w:proofErr w:type="gramStart"/>
            <w:r w:rsidR="00FB6865" w:rsidRPr="00C51AF4">
              <w:rPr>
                <w:color w:val="000000" w:themeColor="text1"/>
                <w:sz w:val="24"/>
                <w:szCs w:val="24"/>
              </w:rPr>
              <w:t>hygiene</w:t>
            </w:r>
            <w:proofErr w:type="gramEnd"/>
            <w:r w:rsidR="00FB6865" w:rsidRPr="00C51AF4">
              <w:rPr>
                <w:color w:val="000000" w:themeColor="text1"/>
                <w:sz w:val="24"/>
                <w:szCs w:val="24"/>
              </w:rPr>
              <w:t xml:space="preserve"> and education.</w:t>
            </w:r>
            <w:r w:rsidR="00CB41AD" w:rsidRPr="00C51AF4">
              <w:rPr>
                <w:color w:val="000000" w:themeColor="text1"/>
                <w:sz w:val="24"/>
                <w:szCs w:val="24"/>
              </w:rPr>
              <w:t xml:space="preserve"> </w:t>
            </w:r>
            <w:r w:rsidR="00FB6865" w:rsidRPr="00C51AF4">
              <w:rPr>
                <w:color w:val="000000" w:themeColor="text1"/>
                <w:sz w:val="24"/>
                <w:szCs w:val="24"/>
              </w:rPr>
              <w:t>Volunteers also teach children</w:t>
            </w:r>
            <w:r w:rsidR="00CA5275" w:rsidRPr="00C51AF4">
              <w:rPr>
                <w:color w:val="000000" w:themeColor="text1"/>
                <w:sz w:val="24"/>
                <w:szCs w:val="24"/>
              </w:rPr>
              <w:t xml:space="preserve"> from </w:t>
            </w:r>
            <w:r w:rsidR="00F32DFD" w:rsidRPr="00C51AF4">
              <w:rPr>
                <w:color w:val="000000" w:themeColor="text1"/>
                <w:sz w:val="24"/>
                <w:szCs w:val="24"/>
              </w:rPr>
              <w:t>these areas</w:t>
            </w:r>
            <w:r w:rsidR="00FB6865" w:rsidRPr="00C51AF4">
              <w:rPr>
                <w:color w:val="000000" w:themeColor="text1"/>
                <w:sz w:val="24"/>
                <w:szCs w:val="24"/>
              </w:rPr>
              <w:t xml:space="preserve"> free of cost </w:t>
            </w:r>
            <w:r w:rsidR="00791829" w:rsidRPr="00C51AF4">
              <w:rPr>
                <w:color w:val="000000" w:themeColor="text1"/>
                <w:sz w:val="24"/>
                <w:szCs w:val="24"/>
              </w:rPr>
              <w:t>and provide</w:t>
            </w:r>
            <w:r w:rsidR="00CA5275" w:rsidRPr="00C51AF4">
              <w:rPr>
                <w:color w:val="000000" w:themeColor="text1"/>
                <w:sz w:val="24"/>
                <w:szCs w:val="24"/>
              </w:rPr>
              <w:t xml:space="preserve"> necessary help</w:t>
            </w:r>
            <w:r w:rsidR="00242864" w:rsidRPr="00C51AF4">
              <w:rPr>
                <w:color w:val="000000" w:themeColor="text1"/>
                <w:sz w:val="24"/>
                <w:szCs w:val="24"/>
              </w:rPr>
              <w:t>. S</w:t>
            </w:r>
            <w:r w:rsidR="00AB153B" w:rsidRPr="00C51AF4">
              <w:rPr>
                <w:color w:val="000000" w:themeColor="text1"/>
                <w:sz w:val="24"/>
                <w:szCs w:val="24"/>
              </w:rPr>
              <w:t xml:space="preserve">tudents are pickup and drop from their home for teaching and all necessary study materials are provided. Various types of other activities like dance and singing competitions etc. are also practiced </w:t>
            </w:r>
            <w:proofErr w:type="gramStart"/>
            <w:r w:rsidR="00AB153B" w:rsidRPr="00C51AF4">
              <w:rPr>
                <w:color w:val="000000" w:themeColor="text1"/>
                <w:sz w:val="24"/>
                <w:szCs w:val="24"/>
              </w:rPr>
              <w:t>to enhance</w:t>
            </w:r>
            <w:proofErr w:type="gramEnd"/>
            <w:r w:rsidR="00AB153B" w:rsidRPr="00C51AF4">
              <w:rPr>
                <w:color w:val="000000" w:themeColor="text1"/>
                <w:sz w:val="24"/>
                <w:szCs w:val="24"/>
              </w:rPr>
              <w:t xml:space="preserve"> overall growth of students. </w:t>
            </w:r>
            <w:r w:rsidR="00FB6865" w:rsidRPr="00C51AF4">
              <w:rPr>
                <w:color w:val="000000" w:themeColor="text1"/>
                <w:sz w:val="24"/>
                <w:szCs w:val="24"/>
              </w:rPr>
              <w:t>They celebrate festi</w:t>
            </w:r>
            <w:r w:rsidR="00511B80" w:rsidRPr="00C51AF4">
              <w:rPr>
                <w:color w:val="000000" w:themeColor="text1"/>
                <w:sz w:val="24"/>
                <w:szCs w:val="24"/>
              </w:rPr>
              <w:t xml:space="preserve">vals like Holi, </w:t>
            </w:r>
            <w:proofErr w:type="gramStart"/>
            <w:r w:rsidR="00511B80" w:rsidRPr="00C51AF4">
              <w:rPr>
                <w:color w:val="000000" w:themeColor="text1"/>
                <w:sz w:val="24"/>
                <w:szCs w:val="24"/>
              </w:rPr>
              <w:t>Diwali</w:t>
            </w:r>
            <w:proofErr w:type="gramEnd"/>
            <w:r w:rsidR="00511B80" w:rsidRPr="00C51AF4">
              <w:rPr>
                <w:color w:val="000000" w:themeColor="text1"/>
                <w:sz w:val="24"/>
                <w:szCs w:val="24"/>
              </w:rPr>
              <w:t xml:space="preserve"> and other</w:t>
            </w:r>
            <w:r w:rsidR="00235C14" w:rsidRPr="00C51AF4">
              <w:rPr>
                <w:color w:val="000000" w:themeColor="text1"/>
                <w:sz w:val="24"/>
                <w:szCs w:val="24"/>
              </w:rPr>
              <w:t xml:space="preserve"> </w:t>
            </w:r>
            <w:r w:rsidR="00511B80" w:rsidRPr="00C51AF4">
              <w:rPr>
                <w:color w:val="000000" w:themeColor="text1"/>
                <w:sz w:val="24"/>
                <w:szCs w:val="24"/>
              </w:rPr>
              <w:t xml:space="preserve">festivals with them </w:t>
            </w:r>
            <w:r w:rsidR="00F32DFD" w:rsidRPr="00C51AF4">
              <w:rPr>
                <w:color w:val="000000" w:themeColor="text1"/>
                <w:sz w:val="24"/>
                <w:szCs w:val="24"/>
              </w:rPr>
              <w:t>as small efforts</w:t>
            </w:r>
            <w:r w:rsidR="00511B80" w:rsidRPr="00C51AF4">
              <w:rPr>
                <w:color w:val="000000" w:themeColor="text1"/>
                <w:sz w:val="24"/>
                <w:szCs w:val="24"/>
              </w:rPr>
              <w:t xml:space="preserve"> towards inclusion.</w:t>
            </w:r>
          </w:p>
          <w:p w14:paraId="3A2B4D39" w14:textId="77777777" w:rsidR="00AB153B" w:rsidRPr="00C51AF4" w:rsidRDefault="00AB153B" w:rsidP="00AB153B">
            <w:pPr>
              <w:spacing w:line="360" w:lineRule="auto"/>
              <w:jc w:val="both"/>
              <w:rPr>
                <w:color w:val="000000" w:themeColor="text1"/>
                <w:sz w:val="24"/>
                <w:szCs w:val="24"/>
              </w:rPr>
            </w:pPr>
            <w:r w:rsidRPr="00C51AF4">
              <w:rPr>
                <w:color w:val="000000" w:themeColor="text1"/>
                <w:sz w:val="24"/>
                <w:szCs w:val="24"/>
              </w:rPr>
              <w:t xml:space="preserve">MMMUT has adopted villages named Jungle Ayodhya Prasad, Jungle Belwar, Jungle Ram Lakhana, Dumari Khurd and Ranigunj to impart training to the unskilled </w:t>
            </w:r>
            <w:r w:rsidR="00242864" w:rsidRPr="00C51AF4">
              <w:rPr>
                <w:color w:val="000000" w:themeColor="text1"/>
                <w:sz w:val="24"/>
                <w:szCs w:val="24"/>
              </w:rPr>
              <w:t>persons</w:t>
            </w:r>
            <w:r w:rsidRPr="00C51AF4">
              <w:rPr>
                <w:color w:val="000000" w:themeColor="text1"/>
                <w:sz w:val="24"/>
                <w:szCs w:val="24"/>
              </w:rPr>
              <w:t xml:space="preserve"> of the village</w:t>
            </w:r>
            <w:r w:rsidR="00242864" w:rsidRPr="00C51AF4">
              <w:rPr>
                <w:color w:val="000000" w:themeColor="text1"/>
                <w:sz w:val="24"/>
                <w:szCs w:val="24"/>
              </w:rPr>
              <w:t>s, g</w:t>
            </w:r>
            <w:r w:rsidRPr="00C51AF4">
              <w:rPr>
                <w:color w:val="000000" w:themeColor="text1"/>
                <w:sz w:val="24"/>
                <w:szCs w:val="24"/>
              </w:rPr>
              <w:t>uide them about importance of educatio</w:t>
            </w:r>
            <w:r w:rsidR="00791829" w:rsidRPr="00C51AF4">
              <w:rPr>
                <w:color w:val="000000" w:themeColor="text1"/>
                <w:sz w:val="24"/>
                <w:szCs w:val="24"/>
              </w:rPr>
              <w:t>n, cleanness, health issues</w:t>
            </w:r>
            <w:r w:rsidRPr="00C51AF4">
              <w:rPr>
                <w:color w:val="000000" w:themeColor="text1"/>
                <w:sz w:val="24"/>
                <w:szCs w:val="24"/>
              </w:rPr>
              <w:t xml:space="preserve">. We also suggest various ways to enhance their income by doing small jobs after getting the training </w:t>
            </w:r>
            <w:r w:rsidR="00242864" w:rsidRPr="00C51AF4">
              <w:rPr>
                <w:color w:val="000000" w:themeColor="text1"/>
                <w:sz w:val="24"/>
                <w:szCs w:val="24"/>
              </w:rPr>
              <w:t xml:space="preserve">from different organizations </w:t>
            </w:r>
            <w:r w:rsidRPr="00C51AF4">
              <w:rPr>
                <w:color w:val="000000" w:themeColor="text1"/>
                <w:sz w:val="24"/>
                <w:szCs w:val="24"/>
              </w:rPr>
              <w:t>according to their needs</w:t>
            </w:r>
            <w:r w:rsidR="00242864" w:rsidRPr="00C51AF4">
              <w:rPr>
                <w:color w:val="000000" w:themeColor="text1"/>
                <w:sz w:val="24"/>
                <w:szCs w:val="24"/>
              </w:rPr>
              <w:t>/interest</w:t>
            </w:r>
            <w:r w:rsidRPr="00C51AF4">
              <w:rPr>
                <w:color w:val="000000" w:themeColor="text1"/>
                <w:sz w:val="24"/>
                <w:szCs w:val="24"/>
              </w:rPr>
              <w:t>.</w:t>
            </w:r>
          </w:p>
          <w:p w14:paraId="2A3E52FC" w14:textId="17905654" w:rsidR="00831353" w:rsidRPr="00C51AF4" w:rsidRDefault="00AB153B" w:rsidP="00CC4723">
            <w:pPr>
              <w:spacing w:line="360" w:lineRule="auto"/>
              <w:jc w:val="both"/>
              <w:rPr>
                <w:color w:val="000000" w:themeColor="text1"/>
                <w:sz w:val="24"/>
                <w:szCs w:val="24"/>
              </w:rPr>
            </w:pPr>
            <w:r w:rsidRPr="00C51AF4">
              <w:rPr>
                <w:color w:val="000000" w:themeColor="text1"/>
                <w:sz w:val="24"/>
                <w:szCs w:val="24"/>
              </w:rPr>
              <w:t>Volunteer students and some faculty members along with local organization</w:t>
            </w:r>
            <w:r w:rsidR="00831353" w:rsidRPr="00C51AF4">
              <w:rPr>
                <w:color w:val="000000" w:themeColor="text1"/>
                <w:sz w:val="24"/>
                <w:szCs w:val="24"/>
              </w:rPr>
              <w:t>s</w:t>
            </w:r>
            <w:r w:rsidRPr="00C51AF4">
              <w:rPr>
                <w:color w:val="000000" w:themeColor="text1"/>
                <w:sz w:val="24"/>
                <w:szCs w:val="24"/>
              </w:rPr>
              <w:t xml:space="preserve"> run by our alumnus are </w:t>
            </w:r>
            <w:r w:rsidR="00831353" w:rsidRPr="00C51AF4">
              <w:rPr>
                <w:color w:val="000000" w:themeColor="text1"/>
                <w:sz w:val="24"/>
                <w:szCs w:val="24"/>
              </w:rPr>
              <w:t xml:space="preserve">doing </w:t>
            </w:r>
            <w:r w:rsidRPr="00C51AF4">
              <w:rPr>
                <w:color w:val="000000" w:themeColor="text1"/>
                <w:sz w:val="24"/>
                <w:szCs w:val="24"/>
              </w:rPr>
              <w:t xml:space="preserve">various social activities like tree plantations, blood donation, distribution of essential commodities during floods, </w:t>
            </w:r>
            <w:r w:rsidR="004C3BDA" w:rsidRPr="00C51AF4">
              <w:rPr>
                <w:color w:val="000000" w:themeColor="text1"/>
                <w:sz w:val="24"/>
                <w:szCs w:val="24"/>
              </w:rPr>
              <w:t xml:space="preserve">COVID-19, </w:t>
            </w:r>
            <w:r w:rsidRPr="00C51AF4">
              <w:rPr>
                <w:color w:val="000000" w:themeColor="text1"/>
                <w:sz w:val="24"/>
                <w:szCs w:val="24"/>
              </w:rPr>
              <w:t xml:space="preserve">awareness about </w:t>
            </w:r>
            <w:r w:rsidR="004C3BDA" w:rsidRPr="00C51AF4">
              <w:rPr>
                <w:color w:val="000000" w:themeColor="text1"/>
                <w:sz w:val="24"/>
                <w:szCs w:val="24"/>
              </w:rPr>
              <w:t>Encephalitic</w:t>
            </w:r>
            <w:r w:rsidRPr="00C51AF4">
              <w:rPr>
                <w:color w:val="000000" w:themeColor="text1"/>
                <w:sz w:val="24"/>
                <w:szCs w:val="24"/>
              </w:rPr>
              <w:t xml:space="preserve"> etc.</w:t>
            </w:r>
          </w:p>
          <w:p w14:paraId="174C8E37" w14:textId="0D8A3B10" w:rsidR="00CB06B5" w:rsidRPr="00C51AF4" w:rsidRDefault="00CB06B5" w:rsidP="00CC4723">
            <w:pPr>
              <w:spacing w:line="360" w:lineRule="auto"/>
              <w:jc w:val="both"/>
              <w:rPr>
                <w:color w:val="000000" w:themeColor="text1"/>
                <w:sz w:val="24"/>
                <w:szCs w:val="24"/>
              </w:rPr>
            </w:pPr>
            <w:r w:rsidRPr="00C51AF4">
              <w:rPr>
                <w:color w:val="000000" w:themeColor="text1"/>
                <w:sz w:val="24"/>
                <w:szCs w:val="24"/>
              </w:rPr>
              <w:t>In addition to the above, our students and faculty members are actively involved in spreading awareness about the drone and IoT technology among the farmers and other people of the society.</w:t>
            </w:r>
          </w:p>
          <w:p w14:paraId="340247C4" w14:textId="77777777" w:rsidR="00AB153B" w:rsidRPr="00C51AF4" w:rsidRDefault="00AB153B" w:rsidP="00AB153B">
            <w:pPr>
              <w:pStyle w:val="ListParagraph"/>
              <w:numPr>
                <w:ilvl w:val="0"/>
                <w:numId w:val="32"/>
              </w:numPr>
              <w:tabs>
                <w:tab w:val="left" w:pos="240"/>
              </w:tabs>
              <w:spacing w:before="240" w:after="120" w:line="240" w:lineRule="auto"/>
              <w:ind w:left="357" w:hanging="357"/>
              <w:contextualSpacing w:val="0"/>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t>Evidence of success</w:t>
            </w:r>
          </w:p>
          <w:p w14:paraId="56880936" w14:textId="77777777" w:rsidR="00AB153B" w:rsidRPr="00C51AF4" w:rsidRDefault="002E7575" w:rsidP="00AB153B">
            <w:pPr>
              <w:tabs>
                <w:tab w:val="left" w:pos="240"/>
              </w:tabs>
              <w:spacing w:before="240" w:after="120" w:line="360" w:lineRule="auto"/>
              <w:jc w:val="both"/>
              <w:rPr>
                <w:color w:val="000000" w:themeColor="text1"/>
                <w:sz w:val="24"/>
                <w:szCs w:val="24"/>
              </w:rPr>
            </w:pPr>
            <w:r w:rsidRPr="00C51AF4">
              <w:rPr>
                <w:color w:val="000000" w:themeColor="text1"/>
                <w:sz w:val="24"/>
                <w:szCs w:val="24"/>
              </w:rPr>
              <w:t xml:space="preserve">Various practices adopted by this university have been very </w:t>
            </w:r>
            <w:r w:rsidR="00EE42D6" w:rsidRPr="00C51AF4">
              <w:rPr>
                <w:color w:val="000000" w:themeColor="text1"/>
                <w:sz w:val="24"/>
                <w:szCs w:val="24"/>
              </w:rPr>
              <w:t>successful in</w:t>
            </w:r>
            <w:r w:rsidRPr="00C51AF4">
              <w:rPr>
                <w:color w:val="000000" w:themeColor="text1"/>
                <w:sz w:val="24"/>
                <w:szCs w:val="24"/>
              </w:rPr>
              <w:t xml:space="preserve"> the intensity and reach of its vision and </w:t>
            </w:r>
            <w:r w:rsidR="00EE42D6" w:rsidRPr="00C51AF4">
              <w:rPr>
                <w:color w:val="000000" w:themeColor="text1"/>
                <w:sz w:val="24"/>
                <w:szCs w:val="24"/>
              </w:rPr>
              <w:t>action. The</w:t>
            </w:r>
            <w:r w:rsidRPr="00C51AF4">
              <w:rPr>
                <w:color w:val="000000" w:themeColor="text1"/>
                <w:sz w:val="24"/>
                <w:szCs w:val="24"/>
              </w:rPr>
              <w:t xml:space="preserve"> institute has been able to </w:t>
            </w:r>
            <w:r w:rsidR="00F32DFD" w:rsidRPr="00C51AF4">
              <w:rPr>
                <w:color w:val="000000" w:themeColor="text1"/>
                <w:sz w:val="24"/>
                <w:szCs w:val="24"/>
              </w:rPr>
              <w:t>sensitize</w:t>
            </w:r>
            <w:r w:rsidRPr="00C51AF4">
              <w:rPr>
                <w:color w:val="000000" w:themeColor="text1"/>
                <w:sz w:val="24"/>
                <w:szCs w:val="24"/>
              </w:rPr>
              <w:t xml:space="preserve"> its volunteers and other students about the need and nature of </w:t>
            </w:r>
            <w:r w:rsidR="006E211F" w:rsidRPr="00C51AF4">
              <w:rPr>
                <w:color w:val="000000" w:themeColor="text1"/>
                <w:sz w:val="24"/>
                <w:szCs w:val="24"/>
              </w:rPr>
              <w:t>the social</w:t>
            </w:r>
            <w:r w:rsidR="00EE42D6" w:rsidRPr="00C51AF4">
              <w:rPr>
                <w:color w:val="000000" w:themeColor="text1"/>
                <w:sz w:val="24"/>
                <w:szCs w:val="24"/>
              </w:rPr>
              <w:t xml:space="preserve"> work </w:t>
            </w:r>
            <w:proofErr w:type="gramStart"/>
            <w:r w:rsidR="00EE42D6" w:rsidRPr="00C51AF4">
              <w:rPr>
                <w:color w:val="000000" w:themeColor="text1"/>
                <w:sz w:val="24"/>
                <w:szCs w:val="24"/>
              </w:rPr>
              <w:t>and also</w:t>
            </w:r>
            <w:proofErr w:type="gramEnd"/>
            <w:r w:rsidR="00EE42D6" w:rsidRPr="00C51AF4">
              <w:rPr>
                <w:color w:val="000000" w:themeColor="text1"/>
                <w:sz w:val="24"/>
                <w:szCs w:val="24"/>
              </w:rPr>
              <w:t xml:space="preserve"> </w:t>
            </w:r>
            <w:r w:rsidRPr="00C51AF4">
              <w:rPr>
                <w:color w:val="000000" w:themeColor="text1"/>
                <w:sz w:val="24"/>
                <w:szCs w:val="24"/>
              </w:rPr>
              <w:t>i</w:t>
            </w:r>
            <w:r w:rsidR="00EE42D6" w:rsidRPr="00C51AF4">
              <w:rPr>
                <w:color w:val="000000" w:themeColor="text1"/>
                <w:sz w:val="24"/>
                <w:szCs w:val="24"/>
              </w:rPr>
              <w:t>n</w:t>
            </w:r>
            <w:r w:rsidRPr="00C51AF4">
              <w:rPr>
                <w:color w:val="000000" w:themeColor="text1"/>
                <w:sz w:val="24"/>
                <w:szCs w:val="24"/>
              </w:rPr>
              <w:t xml:space="preserve"> reaching </w:t>
            </w:r>
            <w:r w:rsidR="006E211F" w:rsidRPr="00C51AF4">
              <w:rPr>
                <w:color w:val="000000" w:themeColor="text1"/>
                <w:sz w:val="24"/>
                <w:szCs w:val="24"/>
              </w:rPr>
              <w:t>out to</w:t>
            </w:r>
            <w:r w:rsidRPr="00C51AF4">
              <w:rPr>
                <w:color w:val="000000" w:themeColor="text1"/>
                <w:sz w:val="24"/>
                <w:szCs w:val="24"/>
              </w:rPr>
              <w:t xml:space="preserve"> the </w:t>
            </w:r>
            <w:r w:rsidR="00EE42D6" w:rsidRPr="00C51AF4">
              <w:rPr>
                <w:color w:val="000000" w:themeColor="text1"/>
                <w:sz w:val="24"/>
                <w:szCs w:val="24"/>
              </w:rPr>
              <w:t>villagers</w:t>
            </w:r>
            <w:r w:rsidRPr="00C51AF4">
              <w:rPr>
                <w:color w:val="000000" w:themeColor="text1"/>
                <w:sz w:val="24"/>
                <w:szCs w:val="24"/>
              </w:rPr>
              <w:t xml:space="preserve"> in the vicinity of this university. </w:t>
            </w:r>
            <w:r w:rsidR="00AB153B" w:rsidRPr="00C51AF4">
              <w:rPr>
                <w:color w:val="000000" w:themeColor="text1"/>
                <w:sz w:val="24"/>
                <w:szCs w:val="24"/>
              </w:rPr>
              <w:t xml:space="preserve">After providing awareness about education, </w:t>
            </w:r>
            <w:proofErr w:type="gramStart"/>
            <w:r w:rsidR="00AB153B" w:rsidRPr="00C51AF4">
              <w:rPr>
                <w:color w:val="000000" w:themeColor="text1"/>
                <w:sz w:val="24"/>
                <w:szCs w:val="24"/>
              </w:rPr>
              <w:t>cleanness</w:t>
            </w:r>
            <w:proofErr w:type="gramEnd"/>
            <w:r w:rsidR="00AB153B" w:rsidRPr="00C51AF4">
              <w:rPr>
                <w:color w:val="000000" w:themeColor="text1"/>
                <w:sz w:val="24"/>
                <w:szCs w:val="24"/>
              </w:rPr>
              <w:t xml:space="preserve"> and health to the villagers</w:t>
            </w:r>
            <w:r w:rsidRPr="00C51AF4">
              <w:rPr>
                <w:color w:val="000000" w:themeColor="text1"/>
                <w:sz w:val="24"/>
                <w:szCs w:val="24"/>
              </w:rPr>
              <w:t>,</w:t>
            </w:r>
            <w:r w:rsidR="00AB153B" w:rsidRPr="00C51AF4">
              <w:rPr>
                <w:color w:val="000000" w:themeColor="text1"/>
                <w:sz w:val="24"/>
                <w:szCs w:val="24"/>
              </w:rPr>
              <w:t xml:space="preserve"> it was noticed that farmers start sending their children to schools for </w:t>
            </w:r>
            <w:r w:rsidR="00AB153B" w:rsidRPr="00C51AF4">
              <w:rPr>
                <w:color w:val="000000" w:themeColor="text1"/>
                <w:sz w:val="24"/>
                <w:szCs w:val="24"/>
              </w:rPr>
              <w:lastRenderedPageBreak/>
              <w:t>education. It was also found that they have become more careful about their health and education.</w:t>
            </w:r>
            <w:r w:rsidR="00831353" w:rsidRPr="00C51AF4">
              <w:rPr>
                <w:color w:val="000000" w:themeColor="text1"/>
                <w:sz w:val="24"/>
                <w:szCs w:val="24"/>
              </w:rPr>
              <w:t xml:space="preserve"> Many blood donation camps have been </w:t>
            </w:r>
            <w:r w:rsidR="00AB153B" w:rsidRPr="00C51AF4">
              <w:rPr>
                <w:color w:val="000000" w:themeColor="text1"/>
                <w:sz w:val="24"/>
                <w:szCs w:val="24"/>
              </w:rPr>
              <w:t xml:space="preserve">organized nearby areas where large no. of volunteers </w:t>
            </w:r>
            <w:proofErr w:type="gramStart"/>
            <w:r w:rsidR="00AB153B" w:rsidRPr="00C51AF4">
              <w:rPr>
                <w:color w:val="000000" w:themeColor="text1"/>
                <w:sz w:val="24"/>
                <w:szCs w:val="24"/>
              </w:rPr>
              <w:t>were</w:t>
            </w:r>
            <w:proofErr w:type="gramEnd"/>
            <w:r w:rsidR="00AB153B" w:rsidRPr="00C51AF4">
              <w:rPr>
                <w:color w:val="000000" w:themeColor="text1"/>
                <w:sz w:val="24"/>
                <w:szCs w:val="24"/>
              </w:rPr>
              <w:t xml:space="preserve"> participated. </w:t>
            </w:r>
          </w:p>
          <w:p w14:paraId="3BD642BF" w14:textId="77777777" w:rsidR="00AB153B" w:rsidRPr="00C51AF4" w:rsidRDefault="00AB153B" w:rsidP="00A52F8E">
            <w:pPr>
              <w:tabs>
                <w:tab w:val="left" w:pos="240"/>
              </w:tabs>
              <w:rPr>
                <w:b/>
                <w:bCs/>
                <w:color w:val="000000" w:themeColor="text1"/>
                <w:sz w:val="24"/>
                <w:szCs w:val="24"/>
              </w:rPr>
            </w:pPr>
          </w:p>
          <w:p w14:paraId="25CB62F8" w14:textId="77777777" w:rsidR="00AB153B" w:rsidRPr="00C51AF4" w:rsidRDefault="00AB153B" w:rsidP="00AB153B">
            <w:pPr>
              <w:pStyle w:val="ListParagraph"/>
              <w:numPr>
                <w:ilvl w:val="0"/>
                <w:numId w:val="32"/>
              </w:numPr>
              <w:tabs>
                <w:tab w:val="left" w:pos="240"/>
              </w:tabs>
              <w:spacing w:after="120" w:line="240" w:lineRule="auto"/>
              <w:ind w:left="357" w:hanging="357"/>
              <w:contextualSpacing w:val="0"/>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t>Problems encountered and resources required</w:t>
            </w:r>
          </w:p>
          <w:p w14:paraId="06A085CF" w14:textId="77777777" w:rsidR="00AB153B" w:rsidRPr="00C51AF4" w:rsidRDefault="00A52F8E" w:rsidP="00AB153B">
            <w:pPr>
              <w:pStyle w:val="ListParagraph"/>
              <w:spacing w:line="360" w:lineRule="auto"/>
              <w:ind w:left="0"/>
              <w:jc w:val="both"/>
              <w:rPr>
                <w:rFonts w:ascii="Times New Roman" w:eastAsia="Times" w:hAnsi="Times New Roman"/>
                <w:color w:val="000000" w:themeColor="text1"/>
                <w:sz w:val="24"/>
                <w:szCs w:val="24"/>
              </w:rPr>
            </w:pPr>
            <w:r w:rsidRPr="00C51AF4">
              <w:rPr>
                <w:rFonts w:ascii="Times New Roman" w:eastAsia="Times" w:hAnsi="Times New Roman"/>
                <w:color w:val="000000" w:themeColor="text1"/>
                <w:sz w:val="24"/>
                <w:szCs w:val="24"/>
              </w:rPr>
              <w:t xml:space="preserve">The mindset of the inhabitants of the </w:t>
            </w:r>
            <w:r w:rsidR="003671F0" w:rsidRPr="00C51AF4">
              <w:rPr>
                <w:rFonts w:ascii="Times New Roman" w:eastAsia="Times" w:hAnsi="Times New Roman"/>
                <w:color w:val="000000" w:themeColor="text1"/>
                <w:sz w:val="24"/>
                <w:szCs w:val="24"/>
              </w:rPr>
              <w:t>local had</w:t>
            </w:r>
            <w:r w:rsidRPr="00C51AF4">
              <w:rPr>
                <w:rFonts w:ascii="Times New Roman" w:eastAsia="Times" w:hAnsi="Times New Roman"/>
                <w:color w:val="000000" w:themeColor="text1"/>
                <w:sz w:val="24"/>
                <w:szCs w:val="24"/>
              </w:rPr>
              <w:t xml:space="preserve"> to be gradually </w:t>
            </w:r>
            <w:r w:rsidR="003671F0" w:rsidRPr="00C51AF4">
              <w:rPr>
                <w:rFonts w:ascii="Times New Roman" w:eastAsia="Times" w:hAnsi="Times New Roman"/>
                <w:color w:val="000000" w:themeColor="text1"/>
                <w:sz w:val="24"/>
                <w:szCs w:val="24"/>
              </w:rPr>
              <w:t>changed by</w:t>
            </w:r>
            <w:r w:rsidRPr="00C51AF4">
              <w:rPr>
                <w:rFonts w:ascii="Times New Roman" w:eastAsia="Times" w:hAnsi="Times New Roman"/>
                <w:color w:val="000000" w:themeColor="text1"/>
                <w:sz w:val="24"/>
                <w:szCs w:val="24"/>
              </w:rPr>
              <w:t xml:space="preserve"> volunteers and faculty members</w:t>
            </w:r>
            <w:r w:rsidR="006379DF" w:rsidRPr="00C51AF4">
              <w:rPr>
                <w:rFonts w:ascii="Times New Roman" w:eastAsia="Times" w:hAnsi="Times New Roman"/>
                <w:color w:val="000000" w:themeColor="text1"/>
                <w:sz w:val="24"/>
                <w:szCs w:val="24"/>
              </w:rPr>
              <w:t>.</w:t>
            </w:r>
            <w:r w:rsidRPr="00C51AF4">
              <w:rPr>
                <w:rFonts w:ascii="Times New Roman" w:eastAsia="Times" w:hAnsi="Times New Roman"/>
                <w:color w:val="000000" w:themeColor="text1"/>
                <w:sz w:val="24"/>
                <w:szCs w:val="24"/>
              </w:rPr>
              <w:t xml:space="preserve"> In</w:t>
            </w:r>
            <w:r w:rsidR="00AB153B" w:rsidRPr="00C51AF4">
              <w:rPr>
                <w:rFonts w:ascii="Times New Roman" w:eastAsia="Times" w:hAnsi="Times New Roman"/>
                <w:color w:val="000000" w:themeColor="text1"/>
                <w:sz w:val="24"/>
                <w:szCs w:val="24"/>
              </w:rPr>
              <w:t xml:space="preserve"> the </w:t>
            </w:r>
            <w:proofErr w:type="gramStart"/>
            <w:r w:rsidR="003671F0" w:rsidRPr="00C51AF4">
              <w:rPr>
                <w:rFonts w:ascii="Times New Roman" w:eastAsia="Times" w:hAnsi="Times New Roman"/>
                <w:color w:val="000000" w:themeColor="text1"/>
                <w:sz w:val="24"/>
                <w:szCs w:val="24"/>
              </w:rPr>
              <w:t>beginning;</w:t>
            </w:r>
            <w:proofErr w:type="gramEnd"/>
            <w:r w:rsidR="00AB153B" w:rsidRPr="00C51AF4">
              <w:rPr>
                <w:rFonts w:ascii="Times New Roman" w:eastAsia="Times" w:hAnsi="Times New Roman"/>
                <w:color w:val="000000" w:themeColor="text1"/>
                <w:sz w:val="24"/>
                <w:szCs w:val="24"/>
              </w:rPr>
              <w:t xml:space="preserve"> it was very difficult to convince the people about the key issues like education and </w:t>
            </w:r>
            <w:r w:rsidR="006379DF" w:rsidRPr="00C51AF4">
              <w:rPr>
                <w:rFonts w:ascii="Times New Roman" w:eastAsia="Times" w:hAnsi="Times New Roman"/>
                <w:color w:val="000000" w:themeColor="text1"/>
                <w:sz w:val="24"/>
                <w:szCs w:val="24"/>
              </w:rPr>
              <w:t>health. Convincing people to send their children to school</w:t>
            </w:r>
            <w:r w:rsidR="002506F0" w:rsidRPr="00C51AF4">
              <w:rPr>
                <w:rFonts w:ascii="Times New Roman" w:eastAsia="Times" w:hAnsi="Times New Roman"/>
                <w:color w:val="000000" w:themeColor="text1"/>
                <w:sz w:val="24"/>
                <w:szCs w:val="24"/>
              </w:rPr>
              <w:t>,</w:t>
            </w:r>
            <w:r w:rsidR="006379DF" w:rsidRPr="00C51AF4">
              <w:rPr>
                <w:rFonts w:ascii="Times New Roman" w:eastAsia="Times" w:hAnsi="Times New Roman"/>
                <w:color w:val="000000" w:themeColor="text1"/>
                <w:sz w:val="24"/>
                <w:szCs w:val="24"/>
              </w:rPr>
              <w:t xml:space="preserve"> in</w:t>
            </w:r>
            <w:r w:rsidR="002506F0" w:rsidRPr="00C51AF4">
              <w:rPr>
                <w:rFonts w:ascii="Times New Roman" w:eastAsia="Times" w:hAnsi="Times New Roman"/>
                <w:color w:val="000000" w:themeColor="text1"/>
                <w:sz w:val="24"/>
                <w:szCs w:val="24"/>
              </w:rPr>
              <w:t>stead of sending them</w:t>
            </w:r>
            <w:r w:rsidR="004E0A36" w:rsidRPr="00C51AF4">
              <w:rPr>
                <w:rFonts w:ascii="Times New Roman" w:eastAsia="Times" w:hAnsi="Times New Roman"/>
                <w:color w:val="000000" w:themeColor="text1"/>
                <w:sz w:val="24"/>
                <w:szCs w:val="24"/>
              </w:rPr>
              <w:t xml:space="preserve"> to work was</w:t>
            </w:r>
            <w:r w:rsidR="006379DF" w:rsidRPr="00C51AF4">
              <w:rPr>
                <w:rFonts w:ascii="Times New Roman" w:eastAsia="Times" w:hAnsi="Times New Roman"/>
                <w:color w:val="000000" w:themeColor="text1"/>
                <w:sz w:val="24"/>
                <w:szCs w:val="24"/>
              </w:rPr>
              <w:t xml:space="preserve"> very difficult.</w:t>
            </w:r>
            <w:r w:rsidR="00AB153B" w:rsidRPr="00C51AF4">
              <w:rPr>
                <w:rFonts w:ascii="Times New Roman" w:eastAsia="Times" w:hAnsi="Times New Roman"/>
                <w:color w:val="000000" w:themeColor="text1"/>
                <w:sz w:val="24"/>
                <w:szCs w:val="24"/>
              </w:rPr>
              <w:t xml:space="preserve"> But because of the support of some local people from the same areas</w:t>
            </w:r>
            <w:r w:rsidR="00831353" w:rsidRPr="00C51AF4">
              <w:rPr>
                <w:rFonts w:ascii="Times New Roman" w:eastAsia="Times" w:hAnsi="Times New Roman"/>
                <w:color w:val="000000" w:themeColor="text1"/>
                <w:sz w:val="24"/>
                <w:szCs w:val="24"/>
              </w:rPr>
              <w:t>,</w:t>
            </w:r>
            <w:r w:rsidR="00AB153B" w:rsidRPr="00C51AF4">
              <w:rPr>
                <w:rFonts w:ascii="Times New Roman" w:eastAsia="Times" w:hAnsi="Times New Roman"/>
                <w:color w:val="000000" w:themeColor="text1"/>
                <w:sz w:val="24"/>
                <w:szCs w:val="24"/>
              </w:rPr>
              <w:t xml:space="preserve"> it was possible to make them aware about these important issues. </w:t>
            </w:r>
            <w:r w:rsidR="00831353" w:rsidRPr="00C51AF4">
              <w:rPr>
                <w:rFonts w:ascii="Times New Roman" w:eastAsia="Times" w:hAnsi="Times New Roman"/>
                <w:color w:val="000000" w:themeColor="text1"/>
                <w:sz w:val="24"/>
                <w:szCs w:val="24"/>
              </w:rPr>
              <w:t>Different types of trainings</w:t>
            </w:r>
            <w:r w:rsidR="00AB153B" w:rsidRPr="00C51AF4">
              <w:rPr>
                <w:rFonts w:ascii="Times New Roman" w:eastAsia="Times" w:hAnsi="Times New Roman"/>
                <w:color w:val="000000" w:themeColor="text1"/>
                <w:sz w:val="24"/>
                <w:szCs w:val="24"/>
              </w:rPr>
              <w:t xml:space="preserve"> along with </w:t>
            </w:r>
            <w:r w:rsidR="00831353" w:rsidRPr="00C51AF4">
              <w:rPr>
                <w:rFonts w:ascii="Times New Roman" w:eastAsia="Times" w:hAnsi="Times New Roman"/>
                <w:color w:val="000000" w:themeColor="text1"/>
                <w:sz w:val="24"/>
                <w:szCs w:val="24"/>
              </w:rPr>
              <w:t xml:space="preserve">financial support are required to </w:t>
            </w:r>
            <w:r w:rsidR="002506F0" w:rsidRPr="00C51AF4">
              <w:rPr>
                <w:rFonts w:ascii="Times New Roman" w:eastAsia="Times" w:hAnsi="Times New Roman"/>
                <w:color w:val="000000" w:themeColor="text1"/>
                <w:sz w:val="24"/>
                <w:szCs w:val="24"/>
              </w:rPr>
              <w:t>make them employable</w:t>
            </w:r>
            <w:r w:rsidR="00AB153B" w:rsidRPr="00C51AF4">
              <w:rPr>
                <w:rFonts w:ascii="Times New Roman" w:eastAsia="Times" w:hAnsi="Times New Roman"/>
                <w:color w:val="000000" w:themeColor="text1"/>
                <w:sz w:val="24"/>
                <w:szCs w:val="24"/>
              </w:rPr>
              <w:t>.</w:t>
            </w:r>
          </w:p>
          <w:p w14:paraId="573A1523" w14:textId="77777777" w:rsidR="00E312AC" w:rsidRPr="00C51AF4" w:rsidRDefault="00E312AC" w:rsidP="00E312AC">
            <w:pPr>
              <w:spacing w:before="120" w:after="240"/>
              <w:rPr>
                <w:rFonts w:eastAsia="Times"/>
                <w:b/>
                <w:bCs/>
                <w:color w:val="000000" w:themeColor="text1"/>
                <w:sz w:val="24"/>
                <w:szCs w:val="24"/>
              </w:rPr>
            </w:pPr>
            <w:r w:rsidRPr="00C51AF4">
              <w:rPr>
                <w:rFonts w:eastAsia="Times"/>
                <w:b/>
                <w:bCs/>
                <w:color w:val="000000" w:themeColor="text1"/>
                <w:sz w:val="24"/>
                <w:szCs w:val="24"/>
              </w:rPr>
              <w:t>Best Practice 2</w:t>
            </w:r>
          </w:p>
          <w:p w14:paraId="6A49CFBB" w14:textId="77777777" w:rsidR="00E312AC" w:rsidRPr="00C51AF4" w:rsidRDefault="00E312AC" w:rsidP="00E312AC">
            <w:pPr>
              <w:pStyle w:val="ListParagraph"/>
              <w:numPr>
                <w:ilvl w:val="0"/>
                <w:numId w:val="31"/>
              </w:numPr>
              <w:shd w:val="clear" w:color="auto" w:fill="FFFFFF"/>
              <w:tabs>
                <w:tab w:val="left" w:pos="580"/>
              </w:tabs>
              <w:spacing w:after="120" w:line="240" w:lineRule="auto"/>
              <w:contextualSpacing w:val="0"/>
              <w:jc w:val="both"/>
              <w:rPr>
                <w:rFonts w:ascii="Times New Roman" w:eastAsia="Times" w:hAnsi="Times New Roman"/>
                <w:b/>
                <w:bCs/>
                <w:color w:val="000000" w:themeColor="text1"/>
                <w:sz w:val="24"/>
                <w:szCs w:val="24"/>
              </w:rPr>
            </w:pPr>
            <w:r w:rsidRPr="00C51AF4">
              <w:rPr>
                <w:rFonts w:ascii="Times New Roman" w:eastAsia="Times" w:hAnsi="Times New Roman"/>
                <w:b/>
                <w:bCs/>
                <w:color w:val="000000" w:themeColor="text1"/>
                <w:sz w:val="24"/>
                <w:szCs w:val="24"/>
              </w:rPr>
              <w:t xml:space="preserve">Title of the practice: </w:t>
            </w:r>
          </w:p>
          <w:p w14:paraId="2CB327FB" w14:textId="77777777" w:rsidR="00E312AC" w:rsidRPr="00C51AF4" w:rsidRDefault="00E312AC" w:rsidP="00E312AC">
            <w:pPr>
              <w:pStyle w:val="ListParagraph"/>
              <w:shd w:val="clear" w:color="auto" w:fill="FFFFFF"/>
              <w:tabs>
                <w:tab w:val="left" w:pos="580"/>
              </w:tabs>
              <w:spacing w:after="120" w:line="240" w:lineRule="auto"/>
              <w:ind w:left="360"/>
              <w:contextualSpacing w:val="0"/>
              <w:jc w:val="both"/>
              <w:rPr>
                <w:rFonts w:ascii="Times New Roman" w:eastAsia="Times" w:hAnsi="Times New Roman"/>
                <w:b/>
                <w:bCs/>
                <w:color w:val="000000" w:themeColor="text1"/>
                <w:sz w:val="24"/>
                <w:szCs w:val="24"/>
              </w:rPr>
            </w:pPr>
            <w:r w:rsidRPr="00C51AF4">
              <w:rPr>
                <w:rFonts w:ascii="Times New Roman" w:hAnsi="Times New Roman"/>
                <w:color w:val="000000" w:themeColor="text1"/>
                <w:sz w:val="24"/>
                <w:szCs w:val="24"/>
              </w:rPr>
              <w:t>“</w:t>
            </w:r>
            <w:r w:rsidRPr="00C51AF4">
              <w:rPr>
                <w:rFonts w:ascii="Times New Roman" w:hAnsi="Times New Roman"/>
                <w:b/>
                <w:color w:val="000000" w:themeColor="text1"/>
                <w:sz w:val="24"/>
                <w:szCs w:val="24"/>
              </w:rPr>
              <w:t xml:space="preserve">Financial Assistance for the welfare </w:t>
            </w:r>
            <w:proofErr w:type="gramStart"/>
            <w:r w:rsidRPr="00C51AF4">
              <w:rPr>
                <w:rFonts w:ascii="Times New Roman" w:hAnsi="Times New Roman"/>
                <w:b/>
                <w:color w:val="000000" w:themeColor="text1"/>
                <w:sz w:val="24"/>
                <w:szCs w:val="24"/>
              </w:rPr>
              <w:t>of  Students</w:t>
            </w:r>
            <w:proofErr w:type="gramEnd"/>
            <w:r w:rsidRPr="00C51AF4">
              <w:rPr>
                <w:rFonts w:ascii="Times New Roman" w:hAnsi="Times New Roman"/>
                <w:b/>
                <w:color w:val="000000" w:themeColor="text1"/>
                <w:sz w:val="24"/>
                <w:szCs w:val="24"/>
              </w:rPr>
              <w:t>, Staff and Faculty members</w:t>
            </w:r>
            <w:r w:rsidRPr="00C51AF4">
              <w:rPr>
                <w:rFonts w:ascii="Times New Roman" w:hAnsi="Times New Roman"/>
                <w:color w:val="000000" w:themeColor="text1"/>
                <w:sz w:val="24"/>
                <w:szCs w:val="24"/>
              </w:rPr>
              <w:t>”</w:t>
            </w:r>
          </w:p>
          <w:p w14:paraId="70118300" w14:textId="77777777" w:rsidR="00E312AC" w:rsidRPr="00C51AF4" w:rsidRDefault="00E312AC" w:rsidP="00E312AC">
            <w:pPr>
              <w:pStyle w:val="ListParagraph"/>
              <w:numPr>
                <w:ilvl w:val="0"/>
                <w:numId w:val="31"/>
              </w:numPr>
              <w:tabs>
                <w:tab w:val="left" w:pos="580"/>
              </w:tabs>
              <w:spacing w:before="120" w:after="120" w:line="240" w:lineRule="auto"/>
              <w:ind w:left="357" w:hanging="357"/>
              <w:contextualSpacing w:val="0"/>
              <w:rPr>
                <w:rFonts w:ascii="Times New Roman" w:eastAsia="Times" w:hAnsi="Times New Roman"/>
                <w:b/>
                <w:bCs/>
                <w:color w:val="000000" w:themeColor="text1"/>
                <w:sz w:val="24"/>
                <w:szCs w:val="24"/>
              </w:rPr>
            </w:pPr>
            <w:r w:rsidRPr="00C51AF4">
              <w:rPr>
                <w:rFonts w:ascii="Times New Roman" w:eastAsia="Times" w:hAnsi="Times New Roman"/>
                <w:b/>
                <w:bCs/>
                <w:color w:val="000000" w:themeColor="text1"/>
                <w:sz w:val="24"/>
                <w:szCs w:val="24"/>
              </w:rPr>
              <w:t xml:space="preserve">Objectives of the Practice </w:t>
            </w:r>
          </w:p>
          <w:p w14:paraId="6ADB8764"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To provide financial</w:t>
            </w:r>
            <w:r w:rsidRPr="00C51AF4">
              <w:rPr>
                <w:rFonts w:ascii="Times New Roman" w:hAnsi="Times New Roman"/>
                <w:color w:val="000000" w:themeColor="text1"/>
                <w:sz w:val="24"/>
                <w:szCs w:val="24"/>
                <w:lang w:val="en-IN"/>
              </w:rPr>
              <w:t xml:space="preserve"> support to the </w:t>
            </w:r>
            <w:r w:rsidRPr="00C51AF4">
              <w:rPr>
                <w:rFonts w:ascii="Times New Roman" w:hAnsi="Times New Roman"/>
                <w:color w:val="000000" w:themeColor="text1"/>
                <w:sz w:val="24"/>
                <w:szCs w:val="24"/>
              </w:rPr>
              <w:t xml:space="preserve">students through different schemes like scholarships, student’s fee waives off in case of any mishappening with parents of students, provide medals with financial support to encourage students </w:t>
            </w:r>
            <w:proofErr w:type="gramStart"/>
            <w:r w:rsidRPr="00C51AF4">
              <w:rPr>
                <w:rFonts w:ascii="Times New Roman" w:hAnsi="Times New Roman"/>
                <w:color w:val="000000" w:themeColor="text1"/>
                <w:sz w:val="24"/>
                <w:szCs w:val="24"/>
              </w:rPr>
              <w:t>and  financial</w:t>
            </w:r>
            <w:proofErr w:type="gramEnd"/>
            <w:r w:rsidRPr="00C51AF4">
              <w:rPr>
                <w:rFonts w:ascii="Times New Roman" w:hAnsi="Times New Roman"/>
                <w:color w:val="000000" w:themeColor="text1"/>
                <w:sz w:val="24"/>
                <w:szCs w:val="24"/>
              </w:rPr>
              <w:t xml:space="preserve"> support to the parents in case of any mishappening with students.</w:t>
            </w:r>
          </w:p>
          <w:p w14:paraId="02E5F2DB"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lang w:val="en-IN"/>
              </w:rPr>
              <w:t xml:space="preserve">To provide financial support to faculty members in different forms like start-up scheme, health insurance, registration fee and TA &amp; DA for attending conferences/workshops/seminars/trainings, </w:t>
            </w:r>
            <w:r w:rsidRPr="00C51AF4">
              <w:rPr>
                <w:rFonts w:ascii="Times New Roman" w:hAnsi="Times New Roman"/>
                <w:color w:val="000000" w:themeColor="text1"/>
                <w:sz w:val="24"/>
                <w:szCs w:val="24"/>
              </w:rPr>
              <w:t>financial assistance for filing patent application in India &amp; abroad and</w:t>
            </w:r>
            <w:r w:rsidRPr="00C51AF4">
              <w:rPr>
                <w:rFonts w:ascii="Times New Roman" w:hAnsi="Times New Roman"/>
                <w:color w:val="000000" w:themeColor="text1"/>
                <w:sz w:val="24"/>
                <w:szCs w:val="24"/>
                <w:lang w:val="en-IN"/>
              </w:rPr>
              <w:t xml:space="preserve"> to become professional body members.</w:t>
            </w:r>
          </w:p>
          <w:p w14:paraId="4AA261D9"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To provide financial support for staff members for training/higher education.</w:t>
            </w:r>
          </w:p>
          <w:p w14:paraId="529094B4" w14:textId="77777777" w:rsidR="00E312AC" w:rsidRPr="00C51AF4" w:rsidRDefault="00E312AC" w:rsidP="00E20BB5">
            <w:pPr>
              <w:pStyle w:val="ListParagraph"/>
              <w:numPr>
                <w:ilvl w:val="0"/>
                <w:numId w:val="31"/>
              </w:numPr>
              <w:spacing w:before="240" w:after="120" w:line="259" w:lineRule="auto"/>
              <w:contextualSpacing w:val="0"/>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lastRenderedPageBreak/>
              <w:t>The context</w:t>
            </w:r>
          </w:p>
          <w:p w14:paraId="0FA5AA31" w14:textId="77777777" w:rsidR="00E312AC" w:rsidRPr="00C51AF4" w:rsidRDefault="00E312AC" w:rsidP="00E312AC">
            <w:pPr>
              <w:pStyle w:val="ListParagraph"/>
              <w:numPr>
                <w:ilvl w:val="0"/>
                <w:numId w:val="40"/>
              </w:numPr>
              <w:tabs>
                <w:tab w:val="left" w:pos="555"/>
              </w:tabs>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University provides various types of scholarships for the meritorious students to develop healthy competitive environment among them. </w:t>
            </w:r>
          </w:p>
          <w:p w14:paraId="617EC362"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In case of any mishappening with parents of students, Institute waives off fee for the remaining years. University also provides financial support of Rs. 1, 00, 000/- for permanently disabled students and a sum of Rs. 50,000/- for partially disabled students due to any kind of accident.</w:t>
            </w:r>
          </w:p>
          <w:p w14:paraId="571A7F89"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Institute </w:t>
            </w:r>
            <w:r w:rsidRPr="00C51AF4">
              <w:rPr>
                <w:rFonts w:ascii="Times New Roman" w:hAnsi="Times New Roman"/>
                <w:color w:val="000000" w:themeColor="text1"/>
                <w:sz w:val="24"/>
                <w:szCs w:val="24"/>
                <w:lang w:val="en-IN"/>
              </w:rPr>
              <w:t xml:space="preserve">provides financial support to faculty members in different forms like start-up scheme for new faculty members to setup the research environment. University provides accidental insurance of Rs. 10, 00,000/- to all faculty members </w:t>
            </w:r>
            <w:proofErr w:type="gramStart"/>
            <w:r w:rsidRPr="00C51AF4">
              <w:rPr>
                <w:rFonts w:ascii="Times New Roman" w:hAnsi="Times New Roman"/>
                <w:color w:val="000000" w:themeColor="text1"/>
                <w:sz w:val="24"/>
                <w:szCs w:val="24"/>
                <w:lang w:val="en-IN"/>
              </w:rPr>
              <w:t>and also</w:t>
            </w:r>
            <w:proofErr w:type="gramEnd"/>
            <w:r w:rsidRPr="00C51AF4">
              <w:rPr>
                <w:rFonts w:ascii="Times New Roman" w:hAnsi="Times New Roman"/>
                <w:color w:val="000000" w:themeColor="text1"/>
                <w:sz w:val="24"/>
                <w:szCs w:val="24"/>
                <w:lang w:val="en-IN"/>
              </w:rPr>
              <w:t xml:space="preserve"> provides financial support of Rs. 10,000/- as a reimbursement for health insurance.</w:t>
            </w:r>
          </w:p>
          <w:p w14:paraId="2E9B8B0E"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Institute provides financial support to all the faculty members in form of registration fee and TA &amp; DA for attending conferences/workshops/seminars/trainings </w:t>
            </w:r>
            <w:proofErr w:type="gramStart"/>
            <w:r w:rsidRPr="00C51AF4">
              <w:rPr>
                <w:rFonts w:ascii="Times New Roman" w:hAnsi="Times New Roman"/>
                <w:color w:val="000000" w:themeColor="text1"/>
                <w:sz w:val="24"/>
                <w:szCs w:val="24"/>
              </w:rPr>
              <w:t>and also</w:t>
            </w:r>
            <w:proofErr w:type="gramEnd"/>
            <w:r w:rsidRPr="00C51AF4">
              <w:rPr>
                <w:rFonts w:ascii="Times New Roman" w:hAnsi="Times New Roman"/>
                <w:color w:val="000000" w:themeColor="text1"/>
                <w:sz w:val="24"/>
                <w:szCs w:val="24"/>
              </w:rPr>
              <w:t xml:space="preserve"> provides financial support to become members of professional bodies. </w:t>
            </w:r>
          </w:p>
          <w:p w14:paraId="20325B39"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University has a practice to provide best teacher award for faculty members every year to develop healthy &amp; competitive environment among them.  </w:t>
            </w:r>
          </w:p>
          <w:p w14:paraId="46E269F5"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MMMUT provides financial support to staff member for any types of training to enhance their quality of working </w:t>
            </w:r>
            <w:proofErr w:type="gramStart"/>
            <w:r w:rsidRPr="00C51AF4">
              <w:rPr>
                <w:rFonts w:ascii="Times New Roman" w:hAnsi="Times New Roman"/>
                <w:color w:val="000000" w:themeColor="text1"/>
                <w:sz w:val="24"/>
                <w:szCs w:val="24"/>
                <w:lang w:val="en-IN"/>
              </w:rPr>
              <w:t>and also</w:t>
            </w:r>
            <w:proofErr w:type="gramEnd"/>
            <w:r w:rsidRPr="00C51AF4">
              <w:rPr>
                <w:rFonts w:ascii="Times New Roman" w:hAnsi="Times New Roman"/>
                <w:color w:val="000000" w:themeColor="text1"/>
                <w:sz w:val="24"/>
                <w:szCs w:val="24"/>
                <w:lang w:val="en-IN"/>
              </w:rPr>
              <w:t xml:space="preserve"> provides financial support of Rs. 10,000/- as a reimbursement for health insurance.</w:t>
            </w:r>
          </w:p>
          <w:p w14:paraId="7707A415" w14:textId="77777777" w:rsidR="00E312AC" w:rsidRPr="00C51AF4" w:rsidRDefault="00E312AC" w:rsidP="00E20BB5">
            <w:pPr>
              <w:pStyle w:val="ListParagraph"/>
              <w:numPr>
                <w:ilvl w:val="0"/>
                <w:numId w:val="31"/>
              </w:numPr>
              <w:spacing w:before="240" w:after="120" w:line="259" w:lineRule="auto"/>
              <w:contextualSpacing w:val="0"/>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t>The practice</w:t>
            </w:r>
          </w:p>
          <w:p w14:paraId="7B2EAFCA" w14:textId="77777777" w:rsidR="00E312AC" w:rsidRPr="00C51AF4" w:rsidRDefault="00E312AC" w:rsidP="00E312AC">
            <w:pPr>
              <w:pStyle w:val="ListParagraph"/>
              <w:numPr>
                <w:ilvl w:val="0"/>
                <w:numId w:val="40"/>
              </w:numPr>
              <w:tabs>
                <w:tab w:val="left" w:pos="555"/>
              </w:tabs>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University provides various types of sponsored scholarships like MMMUT 1993 batch, Smt.</w:t>
            </w:r>
            <w:r w:rsidRPr="00C51AF4">
              <w:rPr>
                <w:rFonts w:ascii="Times New Roman" w:hAnsi="Times New Roman"/>
                <w:color w:val="000000" w:themeColor="text1"/>
                <w:spacing w:val="10"/>
                <w:sz w:val="24"/>
                <w:szCs w:val="24"/>
              </w:rPr>
              <w:t xml:space="preserve"> </w:t>
            </w:r>
            <w:r w:rsidRPr="00C51AF4">
              <w:rPr>
                <w:rFonts w:ascii="Times New Roman" w:hAnsi="Times New Roman"/>
                <w:color w:val="000000" w:themeColor="text1"/>
                <w:sz w:val="24"/>
                <w:szCs w:val="24"/>
              </w:rPr>
              <w:t>Madhuri</w:t>
            </w:r>
            <w:r w:rsidRPr="00C51AF4">
              <w:rPr>
                <w:rFonts w:ascii="Times New Roman" w:hAnsi="Times New Roman"/>
                <w:color w:val="000000" w:themeColor="text1"/>
                <w:spacing w:val="12"/>
                <w:sz w:val="24"/>
                <w:szCs w:val="24"/>
              </w:rPr>
              <w:t xml:space="preserve"> </w:t>
            </w:r>
            <w:r w:rsidRPr="00C51AF4">
              <w:rPr>
                <w:rFonts w:ascii="Times New Roman" w:hAnsi="Times New Roman"/>
                <w:color w:val="000000" w:themeColor="text1"/>
                <w:sz w:val="24"/>
                <w:szCs w:val="24"/>
              </w:rPr>
              <w:t>Rai,</w:t>
            </w:r>
            <w:r w:rsidRPr="00C51AF4">
              <w:rPr>
                <w:rFonts w:ascii="Times New Roman" w:hAnsi="Times New Roman"/>
                <w:color w:val="000000" w:themeColor="text1"/>
                <w:spacing w:val="-1"/>
                <w:w w:val="105"/>
                <w:sz w:val="24"/>
                <w:szCs w:val="24"/>
              </w:rPr>
              <w:t xml:space="preserve"> Late</w:t>
            </w:r>
            <w:r w:rsidRPr="00C51AF4">
              <w:rPr>
                <w:rFonts w:ascii="Times New Roman" w:hAnsi="Times New Roman"/>
                <w:color w:val="000000" w:themeColor="text1"/>
                <w:spacing w:val="-7"/>
                <w:w w:val="105"/>
                <w:sz w:val="24"/>
                <w:szCs w:val="24"/>
              </w:rPr>
              <w:t xml:space="preserve"> </w:t>
            </w:r>
            <w:r w:rsidRPr="00C51AF4">
              <w:rPr>
                <w:rFonts w:ascii="Times New Roman" w:hAnsi="Times New Roman"/>
                <w:color w:val="000000" w:themeColor="text1"/>
                <w:spacing w:val="-1"/>
                <w:w w:val="105"/>
                <w:sz w:val="24"/>
                <w:szCs w:val="24"/>
              </w:rPr>
              <w:t>Sh.</w:t>
            </w:r>
            <w:r w:rsidRPr="00C51AF4">
              <w:rPr>
                <w:rFonts w:ascii="Times New Roman" w:hAnsi="Times New Roman"/>
                <w:color w:val="000000" w:themeColor="text1"/>
                <w:spacing w:val="-8"/>
                <w:w w:val="105"/>
                <w:sz w:val="24"/>
                <w:szCs w:val="24"/>
              </w:rPr>
              <w:t xml:space="preserve"> </w:t>
            </w:r>
            <w:r w:rsidRPr="00C51AF4">
              <w:rPr>
                <w:rFonts w:ascii="Times New Roman" w:hAnsi="Times New Roman"/>
                <w:color w:val="000000" w:themeColor="text1"/>
                <w:spacing w:val="-1"/>
                <w:w w:val="105"/>
                <w:sz w:val="24"/>
                <w:szCs w:val="24"/>
              </w:rPr>
              <w:t>Sita</w:t>
            </w:r>
            <w:r w:rsidRPr="00C51AF4">
              <w:rPr>
                <w:rFonts w:ascii="Times New Roman" w:hAnsi="Times New Roman"/>
                <w:color w:val="000000" w:themeColor="text1"/>
                <w:spacing w:val="-7"/>
                <w:w w:val="105"/>
                <w:sz w:val="24"/>
                <w:szCs w:val="24"/>
              </w:rPr>
              <w:t xml:space="preserve"> </w:t>
            </w:r>
            <w:r w:rsidRPr="00C51AF4">
              <w:rPr>
                <w:rFonts w:ascii="Times New Roman" w:hAnsi="Times New Roman"/>
                <w:color w:val="000000" w:themeColor="text1"/>
                <w:spacing w:val="-1"/>
                <w:w w:val="105"/>
                <w:sz w:val="24"/>
                <w:szCs w:val="24"/>
              </w:rPr>
              <w:t>Ram</w:t>
            </w:r>
            <w:r w:rsidRPr="00C51AF4">
              <w:rPr>
                <w:rFonts w:ascii="Times New Roman" w:hAnsi="Times New Roman"/>
                <w:color w:val="000000" w:themeColor="text1"/>
                <w:spacing w:val="-6"/>
                <w:w w:val="105"/>
                <w:sz w:val="24"/>
                <w:szCs w:val="24"/>
              </w:rPr>
              <w:t xml:space="preserve"> </w:t>
            </w:r>
            <w:r w:rsidRPr="00C51AF4">
              <w:rPr>
                <w:rFonts w:ascii="Times New Roman" w:hAnsi="Times New Roman"/>
                <w:color w:val="000000" w:themeColor="text1"/>
                <w:spacing w:val="-1"/>
                <w:w w:val="105"/>
                <w:sz w:val="24"/>
                <w:szCs w:val="24"/>
              </w:rPr>
              <w:t>Gupta</w:t>
            </w:r>
            <w:r w:rsidRPr="00C51AF4">
              <w:rPr>
                <w:rFonts w:ascii="Times New Roman" w:hAnsi="Times New Roman"/>
                <w:color w:val="000000" w:themeColor="text1"/>
                <w:w w:val="105"/>
                <w:sz w:val="24"/>
                <w:szCs w:val="24"/>
              </w:rPr>
              <w:t>, Late</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w w:val="105"/>
                <w:sz w:val="24"/>
                <w:szCs w:val="24"/>
              </w:rPr>
              <w:t>Sri</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w w:val="105"/>
                <w:sz w:val="24"/>
                <w:szCs w:val="24"/>
              </w:rPr>
              <w:t>Shiv</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w w:val="105"/>
                <w:sz w:val="24"/>
                <w:szCs w:val="24"/>
              </w:rPr>
              <w:t>Narayan</w:t>
            </w:r>
            <w:r w:rsidRPr="00C51AF4">
              <w:rPr>
                <w:rFonts w:ascii="Times New Roman" w:hAnsi="Times New Roman"/>
                <w:color w:val="000000" w:themeColor="text1"/>
                <w:spacing w:val="-8"/>
                <w:w w:val="105"/>
                <w:sz w:val="24"/>
                <w:szCs w:val="24"/>
              </w:rPr>
              <w:t xml:space="preserve"> </w:t>
            </w:r>
            <w:r w:rsidRPr="00C51AF4">
              <w:rPr>
                <w:rFonts w:ascii="Times New Roman" w:hAnsi="Times New Roman"/>
                <w:color w:val="000000" w:themeColor="text1"/>
                <w:w w:val="105"/>
                <w:sz w:val="24"/>
                <w:szCs w:val="24"/>
              </w:rPr>
              <w:t xml:space="preserve">Mishra, and </w:t>
            </w:r>
            <w:r w:rsidRPr="00C51AF4">
              <w:rPr>
                <w:rFonts w:ascii="Times New Roman" w:hAnsi="Times New Roman"/>
                <w:color w:val="000000" w:themeColor="text1"/>
                <w:spacing w:val="-1"/>
                <w:w w:val="105"/>
                <w:sz w:val="24"/>
                <w:szCs w:val="24"/>
              </w:rPr>
              <w:t>Suman</w:t>
            </w:r>
            <w:r w:rsidRPr="00C51AF4">
              <w:rPr>
                <w:rFonts w:ascii="Times New Roman" w:hAnsi="Times New Roman"/>
                <w:color w:val="000000" w:themeColor="text1"/>
                <w:spacing w:val="-7"/>
                <w:w w:val="105"/>
                <w:sz w:val="24"/>
                <w:szCs w:val="24"/>
              </w:rPr>
              <w:t xml:space="preserve"> </w:t>
            </w:r>
            <w:r w:rsidRPr="00C51AF4">
              <w:rPr>
                <w:rFonts w:ascii="Times New Roman" w:hAnsi="Times New Roman"/>
                <w:color w:val="000000" w:themeColor="text1"/>
                <w:spacing w:val="-1"/>
                <w:w w:val="105"/>
                <w:sz w:val="24"/>
                <w:szCs w:val="24"/>
              </w:rPr>
              <w:t xml:space="preserve">Shukla Memorial. These scholarships are sponsored by our Alumni. </w:t>
            </w:r>
          </w:p>
          <w:p w14:paraId="491AC375" w14:textId="77777777" w:rsidR="00E312AC" w:rsidRPr="00C51AF4" w:rsidRDefault="00E312AC" w:rsidP="00E312AC">
            <w:pPr>
              <w:pStyle w:val="ListParagraph"/>
              <w:numPr>
                <w:ilvl w:val="0"/>
                <w:numId w:val="40"/>
              </w:numPr>
              <w:tabs>
                <w:tab w:val="left" w:pos="555"/>
              </w:tabs>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University also provides various types of medals and sponsored medal awards like Chancellor Gold Medal, Vive-chancellor Gold Medal, </w:t>
            </w:r>
            <w:r w:rsidRPr="00C51AF4">
              <w:rPr>
                <w:rFonts w:ascii="Times New Roman" w:hAnsi="Times New Roman"/>
                <w:color w:val="000000" w:themeColor="text1"/>
                <w:w w:val="105"/>
                <w:sz w:val="24"/>
                <w:szCs w:val="24"/>
              </w:rPr>
              <w:t xml:space="preserve">Late </w:t>
            </w:r>
            <w:r w:rsidRPr="00C51AF4">
              <w:rPr>
                <w:rFonts w:ascii="Times New Roman" w:hAnsi="Times New Roman"/>
                <w:color w:val="000000" w:themeColor="text1"/>
                <w:w w:val="105"/>
                <w:sz w:val="24"/>
                <w:szCs w:val="24"/>
              </w:rPr>
              <w:lastRenderedPageBreak/>
              <w:t>Shri Lachhan Rai</w:t>
            </w:r>
            <w:r w:rsidRPr="00C51AF4">
              <w:rPr>
                <w:rFonts w:ascii="Times New Roman" w:hAnsi="Times New Roman"/>
                <w:color w:val="000000" w:themeColor="text1"/>
                <w:spacing w:val="-38"/>
                <w:w w:val="105"/>
                <w:sz w:val="24"/>
                <w:szCs w:val="24"/>
              </w:rPr>
              <w:t xml:space="preserve"> </w:t>
            </w:r>
            <w:r w:rsidRPr="00C51AF4">
              <w:rPr>
                <w:rFonts w:ascii="Times New Roman" w:hAnsi="Times New Roman"/>
                <w:color w:val="000000" w:themeColor="text1"/>
                <w:sz w:val="24"/>
                <w:szCs w:val="24"/>
              </w:rPr>
              <w:t>Memorial</w:t>
            </w:r>
            <w:r w:rsidRPr="00C51AF4">
              <w:rPr>
                <w:rFonts w:ascii="Times New Roman" w:hAnsi="Times New Roman"/>
                <w:color w:val="000000" w:themeColor="text1"/>
                <w:spacing w:val="13"/>
                <w:sz w:val="24"/>
                <w:szCs w:val="24"/>
              </w:rPr>
              <w:t xml:space="preserve"> </w:t>
            </w:r>
            <w:r w:rsidRPr="00C51AF4">
              <w:rPr>
                <w:rFonts w:ascii="Times New Roman" w:hAnsi="Times New Roman"/>
                <w:color w:val="000000" w:themeColor="text1"/>
                <w:sz w:val="24"/>
                <w:szCs w:val="24"/>
              </w:rPr>
              <w:t>Gold</w:t>
            </w:r>
            <w:r w:rsidRPr="00C51AF4">
              <w:rPr>
                <w:rFonts w:ascii="Times New Roman" w:hAnsi="Times New Roman"/>
                <w:color w:val="000000" w:themeColor="text1"/>
                <w:spacing w:val="9"/>
                <w:sz w:val="24"/>
                <w:szCs w:val="24"/>
              </w:rPr>
              <w:t xml:space="preserve"> </w:t>
            </w:r>
            <w:r w:rsidRPr="00C51AF4">
              <w:rPr>
                <w:rFonts w:ascii="Times New Roman" w:hAnsi="Times New Roman"/>
                <w:color w:val="000000" w:themeColor="text1"/>
                <w:sz w:val="24"/>
                <w:szCs w:val="24"/>
              </w:rPr>
              <w:t xml:space="preserve">Medal, </w:t>
            </w:r>
            <w:r w:rsidRPr="00C51AF4">
              <w:rPr>
                <w:rFonts w:ascii="Times New Roman" w:hAnsi="Times New Roman"/>
                <w:color w:val="000000" w:themeColor="text1"/>
                <w:spacing w:val="-1"/>
                <w:w w:val="105"/>
                <w:sz w:val="24"/>
                <w:szCs w:val="24"/>
              </w:rPr>
              <w:t>Late</w:t>
            </w:r>
            <w:r w:rsidRPr="00C51AF4">
              <w:rPr>
                <w:rFonts w:ascii="Times New Roman" w:hAnsi="Times New Roman"/>
                <w:color w:val="000000" w:themeColor="text1"/>
                <w:spacing w:val="-8"/>
                <w:w w:val="105"/>
                <w:sz w:val="24"/>
                <w:szCs w:val="24"/>
              </w:rPr>
              <w:t xml:space="preserve"> </w:t>
            </w:r>
            <w:r w:rsidRPr="00C51AF4">
              <w:rPr>
                <w:rFonts w:ascii="Times New Roman" w:hAnsi="Times New Roman"/>
                <w:color w:val="000000" w:themeColor="text1"/>
                <w:spacing w:val="-1"/>
                <w:w w:val="105"/>
                <w:sz w:val="24"/>
                <w:szCs w:val="24"/>
              </w:rPr>
              <w:t>Shri</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spacing w:val="-1"/>
                <w:w w:val="105"/>
                <w:sz w:val="24"/>
                <w:szCs w:val="24"/>
              </w:rPr>
              <w:t>Munni</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w w:val="105"/>
                <w:sz w:val="24"/>
                <w:szCs w:val="24"/>
              </w:rPr>
              <w:t>Lal</w:t>
            </w:r>
            <w:r w:rsidRPr="00C51AF4">
              <w:rPr>
                <w:rFonts w:ascii="Times New Roman" w:hAnsi="Times New Roman"/>
                <w:color w:val="000000" w:themeColor="text1"/>
                <w:spacing w:val="-8"/>
                <w:w w:val="105"/>
                <w:sz w:val="24"/>
                <w:szCs w:val="24"/>
              </w:rPr>
              <w:t xml:space="preserve"> </w:t>
            </w:r>
            <w:r w:rsidRPr="00C51AF4">
              <w:rPr>
                <w:rFonts w:ascii="Times New Roman" w:hAnsi="Times New Roman"/>
                <w:color w:val="000000" w:themeColor="text1"/>
                <w:w w:val="105"/>
                <w:sz w:val="24"/>
                <w:szCs w:val="24"/>
              </w:rPr>
              <w:t>Jain</w:t>
            </w:r>
            <w:r w:rsidRPr="00C51AF4">
              <w:rPr>
                <w:rFonts w:ascii="Times New Roman" w:hAnsi="Times New Roman"/>
                <w:color w:val="000000" w:themeColor="text1"/>
                <w:spacing w:val="-38"/>
                <w:w w:val="105"/>
                <w:sz w:val="24"/>
                <w:szCs w:val="24"/>
              </w:rPr>
              <w:t xml:space="preserve"> </w:t>
            </w:r>
            <w:r w:rsidRPr="00C51AF4">
              <w:rPr>
                <w:rFonts w:ascii="Times New Roman" w:hAnsi="Times New Roman"/>
                <w:color w:val="000000" w:themeColor="text1"/>
                <w:w w:val="105"/>
                <w:sz w:val="24"/>
                <w:szCs w:val="24"/>
              </w:rPr>
              <w:t>Memorial</w:t>
            </w:r>
            <w:r w:rsidRPr="00C51AF4">
              <w:rPr>
                <w:rFonts w:ascii="Times New Roman" w:hAnsi="Times New Roman"/>
                <w:color w:val="000000" w:themeColor="text1"/>
                <w:spacing w:val="-7"/>
                <w:w w:val="105"/>
                <w:sz w:val="24"/>
                <w:szCs w:val="24"/>
              </w:rPr>
              <w:t xml:space="preserve"> </w:t>
            </w:r>
            <w:r w:rsidRPr="00C51AF4">
              <w:rPr>
                <w:rFonts w:ascii="Times New Roman" w:hAnsi="Times New Roman"/>
                <w:color w:val="000000" w:themeColor="text1"/>
                <w:w w:val="105"/>
                <w:sz w:val="24"/>
                <w:szCs w:val="24"/>
              </w:rPr>
              <w:t>Gold</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w w:val="105"/>
                <w:sz w:val="24"/>
                <w:szCs w:val="24"/>
              </w:rPr>
              <w:t>Medal,</w:t>
            </w:r>
            <w:r w:rsidRPr="00C51AF4">
              <w:rPr>
                <w:rFonts w:ascii="Times New Roman" w:hAnsi="Times New Roman"/>
                <w:color w:val="000000" w:themeColor="text1"/>
                <w:spacing w:val="-1"/>
                <w:w w:val="105"/>
                <w:sz w:val="24"/>
                <w:szCs w:val="24"/>
              </w:rPr>
              <w:t xml:space="preserve"> Late</w:t>
            </w:r>
            <w:r w:rsidRPr="00C51AF4">
              <w:rPr>
                <w:rFonts w:ascii="Times New Roman" w:hAnsi="Times New Roman"/>
                <w:color w:val="000000" w:themeColor="text1"/>
                <w:spacing w:val="-8"/>
                <w:w w:val="105"/>
                <w:sz w:val="24"/>
                <w:szCs w:val="24"/>
              </w:rPr>
              <w:t xml:space="preserve"> </w:t>
            </w:r>
            <w:r w:rsidRPr="00C51AF4">
              <w:rPr>
                <w:rFonts w:ascii="Times New Roman" w:hAnsi="Times New Roman"/>
                <w:color w:val="000000" w:themeColor="text1"/>
                <w:spacing w:val="-1"/>
                <w:w w:val="105"/>
                <w:sz w:val="24"/>
                <w:szCs w:val="24"/>
              </w:rPr>
              <w:t>Shri</w:t>
            </w:r>
            <w:r w:rsidRPr="00C51AF4">
              <w:rPr>
                <w:rFonts w:ascii="Times New Roman" w:hAnsi="Times New Roman"/>
                <w:color w:val="000000" w:themeColor="text1"/>
                <w:spacing w:val="-9"/>
                <w:w w:val="105"/>
                <w:sz w:val="24"/>
                <w:szCs w:val="24"/>
              </w:rPr>
              <w:t xml:space="preserve"> </w:t>
            </w:r>
            <w:r w:rsidRPr="00C51AF4">
              <w:rPr>
                <w:rFonts w:ascii="Times New Roman" w:hAnsi="Times New Roman"/>
                <w:color w:val="000000" w:themeColor="text1"/>
                <w:spacing w:val="-1"/>
                <w:w w:val="105"/>
                <w:sz w:val="24"/>
                <w:szCs w:val="24"/>
              </w:rPr>
              <w:t>Jaganath</w:t>
            </w:r>
            <w:r w:rsidRPr="00C51AF4">
              <w:rPr>
                <w:rFonts w:ascii="Times New Roman" w:hAnsi="Times New Roman"/>
                <w:color w:val="000000" w:themeColor="text1"/>
                <w:spacing w:val="-8"/>
                <w:w w:val="105"/>
                <w:sz w:val="24"/>
                <w:szCs w:val="24"/>
              </w:rPr>
              <w:t xml:space="preserve"> </w:t>
            </w:r>
            <w:r w:rsidRPr="00C51AF4">
              <w:rPr>
                <w:rFonts w:ascii="Times New Roman" w:hAnsi="Times New Roman"/>
                <w:color w:val="000000" w:themeColor="text1"/>
                <w:w w:val="105"/>
                <w:sz w:val="24"/>
                <w:szCs w:val="24"/>
              </w:rPr>
              <w:t>Singh</w:t>
            </w:r>
            <w:r w:rsidRPr="00C51AF4">
              <w:rPr>
                <w:rFonts w:ascii="Times New Roman" w:hAnsi="Times New Roman"/>
                <w:color w:val="000000" w:themeColor="text1"/>
                <w:spacing w:val="-37"/>
                <w:w w:val="105"/>
                <w:sz w:val="24"/>
                <w:szCs w:val="24"/>
              </w:rPr>
              <w:t xml:space="preserve"> </w:t>
            </w:r>
            <w:r w:rsidRPr="00C51AF4">
              <w:rPr>
                <w:rFonts w:ascii="Times New Roman" w:hAnsi="Times New Roman"/>
                <w:color w:val="000000" w:themeColor="text1"/>
                <w:w w:val="105"/>
                <w:sz w:val="24"/>
                <w:szCs w:val="24"/>
              </w:rPr>
              <w:t>Gold</w:t>
            </w:r>
            <w:r w:rsidRPr="00C51AF4">
              <w:rPr>
                <w:rFonts w:ascii="Times New Roman" w:hAnsi="Times New Roman"/>
                <w:color w:val="000000" w:themeColor="text1"/>
                <w:spacing w:val="-2"/>
                <w:w w:val="105"/>
                <w:sz w:val="24"/>
                <w:szCs w:val="24"/>
              </w:rPr>
              <w:t xml:space="preserve"> </w:t>
            </w:r>
            <w:r w:rsidRPr="00C51AF4">
              <w:rPr>
                <w:rFonts w:ascii="Times New Roman" w:hAnsi="Times New Roman"/>
                <w:color w:val="000000" w:themeColor="text1"/>
                <w:w w:val="105"/>
                <w:sz w:val="24"/>
                <w:szCs w:val="24"/>
              </w:rPr>
              <w:t xml:space="preserve">Medal, </w:t>
            </w:r>
            <w:r w:rsidRPr="00C51AF4">
              <w:rPr>
                <w:rFonts w:ascii="Times New Roman" w:hAnsi="Times New Roman"/>
                <w:color w:val="000000" w:themeColor="text1"/>
                <w:sz w:val="24"/>
                <w:szCs w:val="24"/>
              </w:rPr>
              <w:t>Late</w:t>
            </w:r>
            <w:r w:rsidRPr="00C51AF4">
              <w:rPr>
                <w:rFonts w:ascii="Times New Roman" w:hAnsi="Times New Roman"/>
                <w:color w:val="000000" w:themeColor="text1"/>
                <w:spacing w:val="11"/>
                <w:sz w:val="24"/>
                <w:szCs w:val="24"/>
              </w:rPr>
              <w:t xml:space="preserve"> </w:t>
            </w:r>
            <w:r w:rsidRPr="00C51AF4">
              <w:rPr>
                <w:rFonts w:ascii="Times New Roman" w:hAnsi="Times New Roman"/>
                <w:color w:val="000000" w:themeColor="text1"/>
                <w:sz w:val="24"/>
                <w:szCs w:val="24"/>
              </w:rPr>
              <w:t>Er.</w:t>
            </w:r>
            <w:r w:rsidRPr="00C51AF4">
              <w:rPr>
                <w:rFonts w:ascii="Times New Roman" w:hAnsi="Times New Roman"/>
                <w:color w:val="000000" w:themeColor="text1"/>
                <w:spacing w:val="7"/>
                <w:sz w:val="24"/>
                <w:szCs w:val="24"/>
              </w:rPr>
              <w:t xml:space="preserve"> </w:t>
            </w:r>
            <w:r w:rsidRPr="00C51AF4">
              <w:rPr>
                <w:rFonts w:ascii="Times New Roman" w:hAnsi="Times New Roman"/>
                <w:color w:val="000000" w:themeColor="text1"/>
                <w:sz w:val="24"/>
                <w:szCs w:val="24"/>
              </w:rPr>
              <w:t>Gauri</w:t>
            </w:r>
            <w:r w:rsidRPr="00C51AF4">
              <w:rPr>
                <w:rFonts w:ascii="Times New Roman" w:hAnsi="Times New Roman"/>
                <w:color w:val="000000" w:themeColor="text1"/>
                <w:spacing w:val="10"/>
                <w:sz w:val="24"/>
                <w:szCs w:val="24"/>
              </w:rPr>
              <w:t xml:space="preserve"> </w:t>
            </w:r>
            <w:r w:rsidRPr="00C51AF4">
              <w:rPr>
                <w:rFonts w:ascii="Times New Roman" w:hAnsi="Times New Roman"/>
                <w:color w:val="000000" w:themeColor="text1"/>
                <w:sz w:val="24"/>
                <w:szCs w:val="24"/>
              </w:rPr>
              <w:t>Shankar</w:t>
            </w:r>
            <w:r w:rsidRPr="00C51AF4">
              <w:rPr>
                <w:rFonts w:ascii="Times New Roman" w:hAnsi="Times New Roman"/>
                <w:color w:val="000000" w:themeColor="text1"/>
                <w:spacing w:val="11"/>
                <w:sz w:val="24"/>
                <w:szCs w:val="24"/>
              </w:rPr>
              <w:t xml:space="preserve"> </w:t>
            </w:r>
            <w:r w:rsidRPr="00C51AF4">
              <w:rPr>
                <w:rFonts w:ascii="Times New Roman" w:hAnsi="Times New Roman"/>
                <w:color w:val="000000" w:themeColor="text1"/>
                <w:sz w:val="24"/>
                <w:szCs w:val="24"/>
              </w:rPr>
              <w:t>Das</w:t>
            </w:r>
            <w:r w:rsidRPr="00C51AF4">
              <w:rPr>
                <w:rFonts w:ascii="Times New Roman" w:hAnsi="Times New Roman"/>
                <w:color w:val="000000" w:themeColor="text1"/>
                <w:spacing w:val="-35"/>
                <w:sz w:val="24"/>
                <w:szCs w:val="24"/>
              </w:rPr>
              <w:t xml:space="preserve"> </w:t>
            </w:r>
            <w:r w:rsidRPr="00C51AF4">
              <w:rPr>
                <w:rFonts w:ascii="Times New Roman" w:hAnsi="Times New Roman"/>
                <w:color w:val="000000" w:themeColor="text1"/>
                <w:w w:val="105"/>
                <w:sz w:val="24"/>
                <w:szCs w:val="24"/>
              </w:rPr>
              <w:t>Memorial</w:t>
            </w:r>
            <w:r w:rsidRPr="00C51AF4">
              <w:rPr>
                <w:rFonts w:ascii="Times New Roman" w:hAnsi="Times New Roman"/>
                <w:color w:val="000000" w:themeColor="text1"/>
                <w:spacing w:val="-4"/>
                <w:w w:val="105"/>
                <w:sz w:val="24"/>
                <w:szCs w:val="24"/>
              </w:rPr>
              <w:t xml:space="preserve"> </w:t>
            </w:r>
            <w:r w:rsidRPr="00C51AF4">
              <w:rPr>
                <w:rFonts w:ascii="Times New Roman" w:hAnsi="Times New Roman"/>
                <w:color w:val="000000" w:themeColor="text1"/>
                <w:w w:val="105"/>
                <w:sz w:val="24"/>
                <w:szCs w:val="24"/>
              </w:rPr>
              <w:t>Gold</w:t>
            </w:r>
            <w:r w:rsidRPr="00C51AF4">
              <w:rPr>
                <w:rFonts w:ascii="Times New Roman" w:hAnsi="Times New Roman"/>
                <w:color w:val="000000" w:themeColor="text1"/>
                <w:spacing w:val="-6"/>
                <w:w w:val="105"/>
                <w:sz w:val="24"/>
                <w:szCs w:val="24"/>
              </w:rPr>
              <w:t xml:space="preserve"> </w:t>
            </w:r>
            <w:r w:rsidRPr="00C51AF4">
              <w:rPr>
                <w:rFonts w:ascii="Times New Roman" w:hAnsi="Times New Roman"/>
                <w:color w:val="000000" w:themeColor="text1"/>
                <w:w w:val="105"/>
                <w:sz w:val="24"/>
                <w:szCs w:val="24"/>
              </w:rPr>
              <w:t>Medal, Late Smt. Devki Devi</w:t>
            </w:r>
            <w:r w:rsidRPr="00C51AF4">
              <w:rPr>
                <w:rFonts w:ascii="Times New Roman" w:hAnsi="Times New Roman"/>
                <w:color w:val="000000" w:themeColor="text1"/>
                <w:spacing w:val="1"/>
                <w:w w:val="105"/>
                <w:sz w:val="24"/>
                <w:szCs w:val="24"/>
              </w:rPr>
              <w:t xml:space="preserve"> </w:t>
            </w:r>
            <w:r w:rsidRPr="00C51AF4">
              <w:rPr>
                <w:rFonts w:ascii="Times New Roman" w:hAnsi="Times New Roman"/>
                <w:color w:val="000000" w:themeColor="text1"/>
                <w:sz w:val="24"/>
                <w:szCs w:val="24"/>
              </w:rPr>
              <w:t>Nangliya</w:t>
            </w:r>
            <w:r w:rsidRPr="00C51AF4">
              <w:rPr>
                <w:rFonts w:ascii="Times New Roman" w:hAnsi="Times New Roman"/>
                <w:color w:val="000000" w:themeColor="text1"/>
                <w:spacing w:val="12"/>
                <w:sz w:val="24"/>
                <w:szCs w:val="24"/>
              </w:rPr>
              <w:t xml:space="preserve"> </w:t>
            </w:r>
            <w:r w:rsidRPr="00C51AF4">
              <w:rPr>
                <w:rFonts w:ascii="Times New Roman" w:hAnsi="Times New Roman"/>
                <w:color w:val="000000" w:themeColor="text1"/>
                <w:sz w:val="24"/>
                <w:szCs w:val="24"/>
              </w:rPr>
              <w:t>Memorial</w:t>
            </w:r>
            <w:r w:rsidRPr="00C51AF4">
              <w:rPr>
                <w:rFonts w:ascii="Times New Roman" w:hAnsi="Times New Roman"/>
                <w:color w:val="000000" w:themeColor="text1"/>
                <w:spacing w:val="12"/>
                <w:sz w:val="24"/>
                <w:szCs w:val="24"/>
              </w:rPr>
              <w:t xml:space="preserve"> </w:t>
            </w:r>
            <w:r w:rsidRPr="00C51AF4">
              <w:rPr>
                <w:rFonts w:ascii="Times New Roman" w:hAnsi="Times New Roman"/>
                <w:color w:val="000000" w:themeColor="text1"/>
                <w:sz w:val="24"/>
                <w:szCs w:val="24"/>
              </w:rPr>
              <w:t>Gold</w:t>
            </w:r>
            <w:r w:rsidRPr="00C51AF4">
              <w:rPr>
                <w:rFonts w:ascii="Times New Roman" w:hAnsi="Times New Roman"/>
                <w:color w:val="000000" w:themeColor="text1"/>
                <w:spacing w:val="-35"/>
                <w:sz w:val="24"/>
                <w:szCs w:val="24"/>
              </w:rPr>
              <w:t xml:space="preserve">   </w:t>
            </w:r>
            <w:r w:rsidRPr="00C51AF4">
              <w:rPr>
                <w:rFonts w:ascii="Times New Roman" w:hAnsi="Times New Roman"/>
                <w:color w:val="000000" w:themeColor="text1"/>
                <w:w w:val="105"/>
                <w:sz w:val="24"/>
                <w:szCs w:val="24"/>
              </w:rPr>
              <w:t>Medal etc.</w:t>
            </w:r>
            <w:r w:rsidRPr="00C51AF4">
              <w:rPr>
                <w:rFonts w:ascii="Times New Roman" w:hAnsi="Times New Roman"/>
                <w:color w:val="000000" w:themeColor="text1"/>
                <w:spacing w:val="-1"/>
                <w:w w:val="105"/>
                <w:sz w:val="24"/>
                <w:szCs w:val="24"/>
              </w:rPr>
              <w:t xml:space="preserve"> </w:t>
            </w:r>
          </w:p>
          <w:p w14:paraId="22C928B6" w14:textId="77777777" w:rsidR="00E312AC" w:rsidRPr="00C51AF4" w:rsidRDefault="00E312AC" w:rsidP="00E312AC">
            <w:pPr>
              <w:pStyle w:val="ListParagraph"/>
              <w:numPr>
                <w:ilvl w:val="0"/>
                <w:numId w:val="41"/>
              </w:numPr>
              <w:tabs>
                <w:tab w:val="left" w:pos="555"/>
              </w:tabs>
              <w:spacing w:after="120"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Institute waives off fee for the remaining years of the student in case of any mishappening with parents of students</w:t>
            </w:r>
          </w:p>
          <w:p w14:paraId="1A2B935B" w14:textId="77777777" w:rsidR="00E312AC" w:rsidRPr="00C51AF4" w:rsidRDefault="00E312AC" w:rsidP="00E312AC">
            <w:pPr>
              <w:pStyle w:val="ListParagraph"/>
              <w:numPr>
                <w:ilvl w:val="0"/>
                <w:numId w:val="41"/>
              </w:numPr>
              <w:tabs>
                <w:tab w:val="left" w:pos="3300"/>
              </w:tabs>
              <w:spacing w:after="120"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University provides complete fee remittance to student to continue his/her studies for the remaining period of programme (subject to minimum period of course completion) if his parent/earning member dies. </w:t>
            </w:r>
          </w:p>
          <w:p w14:paraId="14C0B73E" w14:textId="77777777" w:rsidR="00E312AC" w:rsidRPr="00C51AF4" w:rsidRDefault="00E312AC" w:rsidP="00E312AC">
            <w:pPr>
              <w:pStyle w:val="ListParagraph"/>
              <w:numPr>
                <w:ilvl w:val="0"/>
                <w:numId w:val="41"/>
              </w:numPr>
              <w:tabs>
                <w:tab w:val="left" w:pos="3300"/>
              </w:tabs>
              <w:spacing w:after="120" w:line="360" w:lineRule="auto"/>
              <w:rPr>
                <w:rFonts w:ascii="Times New Roman" w:hAnsi="Times New Roman"/>
                <w:color w:val="000000" w:themeColor="text1"/>
                <w:sz w:val="24"/>
                <w:szCs w:val="24"/>
              </w:rPr>
            </w:pPr>
            <w:r w:rsidRPr="00C51AF4">
              <w:rPr>
                <w:rFonts w:ascii="Times New Roman" w:hAnsi="Times New Roman"/>
                <w:color w:val="000000" w:themeColor="text1"/>
                <w:sz w:val="24"/>
                <w:szCs w:val="24"/>
              </w:rPr>
              <w:t>Provide reimbursement of up to Rs. 50,000/- (maximum) shall be done on the production of necessary bill brochure/receipt for treatment of critical illnesses such as Cancer, Heart Stroke, Heart Attack, Organ Transplant, Kidney Failure, Loss of Eyesight, Loss of Speech, Loss of Hearing, Alzheimer’s Disease, Aortic Surgery, Coma, Heart Valve Surgery, Multiple Sclerosis, Parkinson’s disease, Paraplegia, Coronary artery bypass graft, HIV etc. of a student.</w:t>
            </w:r>
          </w:p>
          <w:p w14:paraId="40428D4E" w14:textId="77777777" w:rsidR="00E312AC" w:rsidRPr="00C51AF4" w:rsidRDefault="00E312AC" w:rsidP="00E312AC">
            <w:pPr>
              <w:pStyle w:val="ListParagraph"/>
              <w:numPr>
                <w:ilvl w:val="0"/>
                <w:numId w:val="41"/>
              </w:numPr>
              <w:tabs>
                <w:tab w:val="left" w:pos="3300"/>
              </w:tabs>
              <w:spacing w:after="120" w:line="360" w:lineRule="auto"/>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Compensation of Rs.1.00 Lakh will be paid to parent of a student (excluding suicidal case) who dies due to an accident during the study period. </w:t>
            </w:r>
          </w:p>
          <w:p w14:paraId="5433C3A0"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Institute </w:t>
            </w:r>
            <w:r w:rsidRPr="00C51AF4">
              <w:rPr>
                <w:rFonts w:ascii="Times New Roman" w:hAnsi="Times New Roman"/>
                <w:color w:val="000000" w:themeColor="text1"/>
                <w:sz w:val="24"/>
                <w:szCs w:val="24"/>
                <w:lang w:val="en-IN"/>
              </w:rPr>
              <w:t xml:space="preserve">provides financial support to faculty members in different ways like a start-up scheme for newly joined faculty members to enhance the quality the research </w:t>
            </w:r>
            <w:proofErr w:type="gramStart"/>
            <w:r w:rsidRPr="00C51AF4">
              <w:rPr>
                <w:rFonts w:ascii="Times New Roman" w:hAnsi="Times New Roman"/>
                <w:color w:val="000000" w:themeColor="text1"/>
                <w:sz w:val="24"/>
                <w:szCs w:val="24"/>
                <w:lang w:val="en-IN"/>
              </w:rPr>
              <w:t>work,  accidental</w:t>
            </w:r>
            <w:proofErr w:type="gramEnd"/>
            <w:r w:rsidRPr="00C51AF4">
              <w:rPr>
                <w:rFonts w:ascii="Times New Roman" w:hAnsi="Times New Roman"/>
                <w:color w:val="000000" w:themeColor="text1"/>
                <w:sz w:val="24"/>
                <w:szCs w:val="24"/>
                <w:lang w:val="en-IN"/>
              </w:rPr>
              <w:t xml:space="preserve"> insurance of Rs. 10, 00,000/- to all faculty members </w:t>
            </w:r>
            <w:proofErr w:type="gramStart"/>
            <w:r w:rsidRPr="00C51AF4">
              <w:rPr>
                <w:rFonts w:ascii="Times New Roman" w:hAnsi="Times New Roman"/>
                <w:color w:val="000000" w:themeColor="text1"/>
                <w:sz w:val="24"/>
                <w:szCs w:val="24"/>
                <w:lang w:val="en-IN"/>
              </w:rPr>
              <w:t>and  a</w:t>
            </w:r>
            <w:proofErr w:type="gramEnd"/>
            <w:r w:rsidRPr="00C51AF4">
              <w:rPr>
                <w:rFonts w:ascii="Times New Roman" w:hAnsi="Times New Roman"/>
                <w:color w:val="000000" w:themeColor="text1"/>
                <w:sz w:val="24"/>
                <w:szCs w:val="24"/>
                <w:lang w:val="en-IN"/>
              </w:rPr>
              <w:t xml:space="preserve"> reimbursement for health insurance of Rs. 10,000/</w:t>
            </w:r>
            <w:proofErr w:type="gramStart"/>
            <w:r w:rsidRPr="00C51AF4">
              <w:rPr>
                <w:rFonts w:ascii="Times New Roman" w:hAnsi="Times New Roman"/>
                <w:color w:val="000000" w:themeColor="text1"/>
                <w:sz w:val="24"/>
                <w:szCs w:val="24"/>
                <w:lang w:val="en-IN"/>
              </w:rPr>
              <w:t>-  is</w:t>
            </w:r>
            <w:proofErr w:type="gramEnd"/>
            <w:r w:rsidRPr="00C51AF4">
              <w:rPr>
                <w:rFonts w:ascii="Times New Roman" w:hAnsi="Times New Roman"/>
                <w:color w:val="000000" w:themeColor="text1"/>
                <w:sz w:val="24"/>
                <w:szCs w:val="24"/>
                <w:lang w:val="en-IN"/>
              </w:rPr>
              <w:t xml:space="preserve"> provided when faculty members taking insurance from any registered firm/agency.</w:t>
            </w:r>
          </w:p>
          <w:p w14:paraId="60E4A63E"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Institute provides financial support to all the faculty members in form of registration fee and TA &amp; DA for attending/presenting conferences/workshops/seminars/trainings, etc. </w:t>
            </w:r>
          </w:p>
          <w:p w14:paraId="3ECA7F8D"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lastRenderedPageBreak/>
              <w:t xml:space="preserve">University has a practice to provide best teacher award for faculty members every year to develop healthy &amp; competitive environment among them.  </w:t>
            </w:r>
          </w:p>
          <w:p w14:paraId="798C14B1" w14:textId="77777777" w:rsidR="00E312AC" w:rsidRPr="00C51AF4" w:rsidRDefault="00E312AC" w:rsidP="00E312AC">
            <w:pPr>
              <w:pStyle w:val="ListParagraph"/>
              <w:numPr>
                <w:ilvl w:val="0"/>
                <w:numId w:val="38"/>
              </w:numPr>
              <w:spacing w:line="360" w:lineRule="auto"/>
              <w:jc w:val="both"/>
              <w:rPr>
                <w:rFonts w:ascii="Times New Roman" w:hAnsi="Times New Roman"/>
                <w:color w:val="000000" w:themeColor="text1"/>
                <w:sz w:val="24"/>
                <w:szCs w:val="24"/>
              </w:rPr>
            </w:pPr>
            <w:r w:rsidRPr="00C51AF4">
              <w:rPr>
                <w:rFonts w:ascii="Times New Roman" w:hAnsi="Times New Roman"/>
                <w:color w:val="000000" w:themeColor="text1"/>
                <w:sz w:val="24"/>
                <w:szCs w:val="24"/>
              </w:rPr>
              <w:t xml:space="preserve">Institute provides financial support to staff member for any types of training to enhance their quality of working </w:t>
            </w:r>
            <w:proofErr w:type="gramStart"/>
            <w:r w:rsidRPr="00C51AF4">
              <w:rPr>
                <w:rFonts w:ascii="Times New Roman" w:hAnsi="Times New Roman"/>
                <w:color w:val="000000" w:themeColor="text1"/>
                <w:sz w:val="24"/>
                <w:szCs w:val="24"/>
                <w:lang w:val="en-IN"/>
              </w:rPr>
              <w:t>and also</w:t>
            </w:r>
            <w:proofErr w:type="gramEnd"/>
            <w:r w:rsidRPr="00C51AF4">
              <w:rPr>
                <w:rFonts w:ascii="Times New Roman" w:hAnsi="Times New Roman"/>
                <w:color w:val="000000" w:themeColor="text1"/>
                <w:sz w:val="24"/>
                <w:szCs w:val="24"/>
                <w:lang w:val="en-IN"/>
              </w:rPr>
              <w:t xml:space="preserve"> provides financial support of Rs. 10,000/- as a reimbursement for health insurance.</w:t>
            </w:r>
          </w:p>
          <w:p w14:paraId="0E02CDA7" w14:textId="77777777" w:rsidR="00E312AC" w:rsidRPr="00C51AF4" w:rsidRDefault="00E312AC" w:rsidP="00E312AC">
            <w:pPr>
              <w:spacing w:line="360" w:lineRule="auto"/>
              <w:jc w:val="both"/>
              <w:rPr>
                <w:color w:val="000000" w:themeColor="text1"/>
                <w:sz w:val="24"/>
                <w:szCs w:val="24"/>
              </w:rPr>
            </w:pPr>
            <w:r w:rsidRPr="00C51AF4">
              <w:rPr>
                <w:color w:val="000000" w:themeColor="text1"/>
                <w:sz w:val="24"/>
                <w:szCs w:val="24"/>
              </w:rPr>
              <w:t xml:space="preserve">For getting financial support from the institute candidates </w:t>
            </w:r>
            <w:proofErr w:type="gramStart"/>
            <w:r w:rsidRPr="00C51AF4">
              <w:rPr>
                <w:color w:val="000000" w:themeColor="text1"/>
                <w:sz w:val="24"/>
                <w:szCs w:val="24"/>
              </w:rPr>
              <w:t>have to</w:t>
            </w:r>
            <w:proofErr w:type="gramEnd"/>
            <w:r w:rsidRPr="00C51AF4">
              <w:rPr>
                <w:color w:val="000000" w:themeColor="text1"/>
                <w:sz w:val="24"/>
                <w:szCs w:val="24"/>
              </w:rPr>
              <w:t xml:space="preserve"> apply through proper channel and they have to get their application approved from the competent authority. </w:t>
            </w:r>
          </w:p>
          <w:p w14:paraId="1C98432E" w14:textId="77777777" w:rsidR="00E312AC" w:rsidRPr="00C51AF4" w:rsidRDefault="00E312AC" w:rsidP="00E20BB5">
            <w:pPr>
              <w:pStyle w:val="ListParagraph"/>
              <w:numPr>
                <w:ilvl w:val="0"/>
                <w:numId w:val="31"/>
              </w:numPr>
              <w:spacing w:before="240" w:after="120" w:line="259" w:lineRule="auto"/>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t>Evidence of success</w:t>
            </w:r>
          </w:p>
          <w:p w14:paraId="18560871" w14:textId="77777777" w:rsidR="00E312AC" w:rsidRPr="00C51AF4" w:rsidRDefault="00E312AC" w:rsidP="00E312AC">
            <w:pPr>
              <w:spacing w:line="360" w:lineRule="auto"/>
              <w:jc w:val="both"/>
              <w:rPr>
                <w:color w:val="000000" w:themeColor="text1"/>
                <w:sz w:val="24"/>
                <w:szCs w:val="24"/>
              </w:rPr>
            </w:pPr>
            <w:r w:rsidRPr="00C51AF4">
              <w:rPr>
                <w:color w:val="000000" w:themeColor="text1"/>
                <w:sz w:val="24"/>
                <w:szCs w:val="24"/>
              </w:rPr>
              <w:t>Large number of students have received the scholarships, medals, awards and successfully completed their degree. The exit feedback from the students indicates the true success of this scholarship program.</w:t>
            </w:r>
          </w:p>
          <w:p w14:paraId="378E8A87" w14:textId="77777777" w:rsidR="00E312AC" w:rsidRPr="00C51AF4" w:rsidRDefault="00E312AC" w:rsidP="00E312AC">
            <w:pPr>
              <w:spacing w:line="360" w:lineRule="auto"/>
              <w:jc w:val="both"/>
              <w:rPr>
                <w:color w:val="000000" w:themeColor="text1"/>
                <w:sz w:val="24"/>
                <w:szCs w:val="24"/>
              </w:rPr>
            </w:pPr>
            <w:r w:rsidRPr="00C51AF4">
              <w:rPr>
                <w:color w:val="000000" w:themeColor="text1"/>
                <w:sz w:val="24"/>
                <w:szCs w:val="24"/>
              </w:rPr>
              <w:t xml:space="preserve">Large number of good research publications in National/International journals and conferences by the faculty members of this institute, represents the success of the schemes. </w:t>
            </w:r>
          </w:p>
          <w:p w14:paraId="72652EB6" w14:textId="77777777" w:rsidR="00E312AC" w:rsidRPr="00C51AF4" w:rsidRDefault="00E312AC" w:rsidP="00E312AC">
            <w:pPr>
              <w:spacing w:line="360" w:lineRule="auto"/>
              <w:jc w:val="both"/>
              <w:rPr>
                <w:color w:val="000000" w:themeColor="text1"/>
                <w:sz w:val="24"/>
                <w:szCs w:val="24"/>
              </w:rPr>
            </w:pPr>
            <w:r w:rsidRPr="00C51AF4">
              <w:rPr>
                <w:color w:val="000000" w:themeColor="text1"/>
                <w:sz w:val="24"/>
                <w:szCs w:val="24"/>
              </w:rPr>
              <w:t>With the provision of insurance facility provided by the institute, faculty members feel secure about their future.</w:t>
            </w:r>
          </w:p>
          <w:p w14:paraId="2EBDFBDF" w14:textId="77777777" w:rsidR="00E312AC" w:rsidRPr="00C51AF4" w:rsidRDefault="00E312AC" w:rsidP="00E312AC">
            <w:pPr>
              <w:spacing w:line="360" w:lineRule="auto"/>
              <w:jc w:val="both"/>
              <w:rPr>
                <w:color w:val="000000" w:themeColor="text1"/>
                <w:sz w:val="24"/>
                <w:szCs w:val="24"/>
              </w:rPr>
            </w:pPr>
            <w:r w:rsidRPr="00C51AF4">
              <w:rPr>
                <w:color w:val="000000" w:themeColor="text1"/>
                <w:sz w:val="24"/>
                <w:szCs w:val="24"/>
              </w:rPr>
              <w:t>Faculty members feel better by getting all types of computing facilities and this enhances the working environment of teaching and research.</w:t>
            </w:r>
          </w:p>
          <w:p w14:paraId="49746850" w14:textId="77777777" w:rsidR="00E312AC" w:rsidRPr="00C51AF4" w:rsidRDefault="00E312AC" w:rsidP="00E20BB5">
            <w:pPr>
              <w:pStyle w:val="ListParagraph"/>
              <w:numPr>
                <w:ilvl w:val="0"/>
                <w:numId w:val="31"/>
              </w:numPr>
              <w:spacing w:before="240" w:after="120" w:line="259" w:lineRule="auto"/>
              <w:rPr>
                <w:rFonts w:ascii="Times New Roman" w:hAnsi="Times New Roman"/>
                <w:b/>
                <w:bCs/>
                <w:color w:val="000000" w:themeColor="text1"/>
                <w:sz w:val="24"/>
                <w:szCs w:val="24"/>
              </w:rPr>
            </w:pPr>
            <w:r w:rsidRPr="00C51AF4">
              <w:rPr>
                <w:rFonts w:ascii="Times New Roman" w:eastAsia="Times" w:hAnsi="Times New Roman"/>
                <w:b/>
                <w:bCs/>
                <w:color w:val="000000" w:themeColor="text1"/>
                <w:sz w:val="24"/>
                <w:szCs w:val="24"/>
              </w:rPr>
              <w:t>Problems encountered and resources required</w:t>
            </w:r>
          </w:p>
          <w:p w14:paraId="0D0A2C6E" w14:textId="66EB6B4D" w:rsidR="00AB153B" w:rsidRPr="00C51AF4" w:rsidRDefault="00E312AC" w:rsidP="00C51AF4">
            <w:pPr>
              <w:pStyle w:val="ListParagraph"/>
              <w:spacing w:after="160" w:line="360" w:lineRule="auto"/>
              <w:ind w:left="0"/>
              <w:jc w:val="both"/>
              <w:rPr>
                <w:rFonts w:ascii="Times New Roman" w:hAnsi="Times New Roman"/>
                <w:bCs/>
                <w:color w:val="000000" w:themeColor="text1"/>
                <w:sz w:val="24"/>
                <w:szCs w:val="24"/>
              </w:rPr>
            </w:pPr>
            <w:r w:rsidRPr="00C51AF4">
              <w:rPr>
                <w:rFonts w:ascii="Times New Roman" w:hAnsi="Times New Roman"/>
                <w:bCs/>
                <w:color w:val="000000" w:themeColor="text1"/>
                <w:sz w:val="24"/>
                <w:szCs w:val="24"/>
              </w:rPr>
              <w:t xml:space="preserve">More funds are needed to improve the financial support to students, </w:t>
            </w:r>
            <w:proofErr w:type="gramStart"/>
            <w:r w:rsidRPr="00C51AF4">
              <w:rPr>
                <w:rFonts w:ascii="Times New Roman" w:hAnsi="Times New Roman"/>
                <w:bCs/>
                <w:color w:val="000000" w:themeColor="text1"/>
                <w:sz w:val="24"/>
                <w:szCs w:val="24"/>
              </w:rPr>
              <w:t>faculty</w:t>
            </w:r>
            <w:proofErr w:type="gramEnd"/>
            <w:r w:rsidRPr="00C51AF4">
              <w:rPr>
                <w:rFonts w:ascii="Times New Roman" w:hAnsi="Times New Roman"/>
                <w:bCs/>
                <w:color w:val="000000" w:themeColor="text1"/>
                <w:sz w:val="24"/>
                <w:szCs w:val="24"/>
              </w:rPr>
              <w:t xml:space="preserve"> and staff members. In order to fulfill the </w:t>
            </w:r>
            <w:proofErr w:type="gramStart"/>
            <w:r w:rsidRPr="00C51AF4">
              <w:rPr>
                <w:rFonts w:ascii="Times New Roman" w:hAnsi="Times New Roman"/>
                <w:bCs/>
                <w:color w:val="000000" w:themeColor="text1"/>
                <w:sz w:val="24"/>
                <w:szCs w:val="24"/>
              </w:rPr>
              <w:t>requirement</w:t>
            </w:r>
            <w:proofErr w:type="gramEnd"/>
            <w:r w:rsidRPr="00C51AF4">
              <w:rPr>
                <w:rFonts w:ascii="Times New Roman" w:hAnsi="Times New Roman"/>
                <w:bCs/>
                <w:color w:val="000000" w:themeColor="text1"/>
                <w:sz w:val="24"/>
                <w:szCs w:val="24"/>
              </w:rPr>
              <w:t xml:space="preserve"> we need to approach to more funding agencies/Government Organizations/Alumnus for providing financial assistance.</w:t>
            </w:r>
          </w:p>
          <w:p w14:paraId="5A5734F4" w14:textId="77777777" w:rsidR="00105B31" w:rsidRPr="00C51AF4" w:rsidRDefault="00105B31" w:rsidP="00C91058">
            <w:pPr>
              <w:rPr>
                <w:b/>
                <w:color w:val="000000" w:themeColor="text1"/>
                <w:sz w:val="24"/>
                <w:szCs w:val="24"/>
              </w:rPr>
            </w:pPr>
            <w:r w:rsidRPr="00C51AF4">
              <w:rPr>
                <w:b/>
                <w:color w:val="000000" w:themeColor="text1"/>
                <w:sz w:val="24"/>
                <w:szCs w:val="24"/>
              </w:rPr>
              <w:t>Provide web link to:</w:t>
            </w:r>
          </w:p>
          <w:p w14:paraId="5E9748EF" w14:textId="77777777" w:rsidR="00105B31" w:rsidRPr="00C51AF4" w:rsidRDefault="00105B31" w:rsidP="00105B31">
            <w:pPr>
              <w:pStyle w:val="ListParagraph"/>
              <w:numPr>
                <w:ilvl w:val="0"/>
                <w:numId w:val="30"/>
              </w:numPr>
              <w:spacing w:after="0"/>
              <w:ind w:left="714" w:hanging="357"/>
              <w:rPr>
                <w:rFonts w:ascii="Times New Roman" w:hAnsi="Times New Roman"/>
                <w:bCs/>
                <w:color w:val="000000" w:themeColor="text1"/>
                <w:sz w:val="24"/>
                <w:szCs w:val="24"/>
              </w:rPr>
            </w:pPr>
            <w:r w:rsidRPr="00C51AF4">
              <w:rPr>
                <w:rFonts w:ascii="Times New Roman" w:hAnsi="Times New Roman"/>
                <w:bCs/>
                <w:color w:val="000000" w:themeColor="text1"/>
                <w:sz w:val="24"/>
                <w:szCs w:val="24"/>
              </w:rPr>
              <w:t>Best practices as hosted on the Institutional website</w:t>
            </w:r>
          </w:p>
          <w:p w14:paraId="6CD5DFEC" w14:textId="77777777" w:rsidR="00105B31" w:rsidRPr="00C51AF4" w:rsidRDefault="00105B31" w:rsidP="00105B31">
            <w:pPr>
              <w:pStyle w:val="ListParagraph"/>
              <w:numPr>
                <w:ilvl w:val="0"/>
                <w:numId w:val="30"/>
              </w:numPr>
              <w:rPr>
                <w:b/>
                <w:color w:val="000000" w:themeColor="text1"/>
              </w:rPr>
            </w:pPr>
            <w:r w:rsidRPr="00C51AF4">
              <w:rPr>
                <w:rFonts w:ascii="Times New Roman" w:hAnsi="Times New Roman"/>
                <w:bCs/>
                <w:color w:val="000000" w:themeColor="text1"/>
                <w:sz w:val="24"/>
                <w:szCs w:val="24"/>
              </w:rPr>
              <w:t>Any other relevant information</w:t>
            </w:r>
          </w:p>
        </w:tc>
        <w:tc>
          <w:tcPr>
            <w:tcW w:w="1440" w:type="dxa"/>
            <w:shd w:val="clear" w:color="auto" w:fill="auto"/>
          </w:tcPr>
          <w:p w14:paraId="63FC5E8A" w14:textId="77777777" w:rsidR="00105B31" w:rsidRPr="00C51AF4" w:rsidRDefault="00105B31" w:rsidP="00C91058">
            <w:pPr>
              <w:jc w:val="center"/>
              <w:rPr>
                <w:b/>
                <w:bCs/>
                <w:color w:val="000000" w:themeColor="text1"/>
                <w:sz w:val="24"/>
                <w:szCs w:val="24"/>
              </w:rPr>
            </w:pPr>
            <w:r w:rsidRPr="00C51AF4">
              <w:rPr>
                <w:b/>
                <w:bCs/>
                <w:color w:val="000000" w:themeColor="text1"/>
                <w:sz w:val="24"/>
                <w:szCs w:val="24"/>
              </w:rPr>
              <w:lastRenderedPageBreak/>
              <w:t>30</w:t>
            </w:r>
          </w:p>
        </w:tc>
      </w:tr>
    </w:tbl>
    <w:p w14:paraId="64D37CAE" w14:textId="77777777" w:rsidR="00105B31" w:rsidRPr="00C51AF4" w:rsidRDefault="00105B31">
      <w:pPr>
        <w:rPr>
          <w:color w:val="000000" w:themeColor="text1"/>
        </w:rPr>
      </w:pPr>
    </w:p>
    <w:p w14:paraId="206303B1" w14:textId="77777777" w:rsidR="00E20BB5" w:rsidRPr="00C51AF4" w:rsidRDefault="00E20BB5">
      <w:pPr>
        <w:rPr>
          <w:color w:val="000000" w:themeColor="text1"/>
        </w:rPr>
      </w:pPr>
    </w:p>
    <w:sectPr w:rsidR="00E20BB5" w:rsidRPr="00C51AF4" w:rsidSect="00EA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AA"/>
    <w:multiLevelType w:val="hybridMultilevel"/>
    <w:tmpl w:val="C27E06D0"/>
    <w:lvl w:ilvl="0" w:tplc="CA6418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38CF"/>
    <w:multiLevelType w:val="hybridMultilevel"/>
    <w:tmpl w:val="1E26DD5E"/>
    <w:lvl w:ilvl="0" w:tplc="00762F70">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3E7AFA"/>
    <w:multiLevelType w:val="hybridMultilevel"/>
    <w:tmpl w:val="3200A4E8"/>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41173"/>
    <w:multiLevelType w:val="hybridMultilevel"/>
    <w:tmpl w:val="3BAED22A"/>
    <w:lvl w:ilvl="0" w:tplc="964A17C4">
      <w:start w:val="3"/>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2D1779"/>
    <w:multiLevelType w:val="hybridMultilevel"/>
    <w:tmpl w:val="4AF29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151E16"/>
    <w:multiLevelType w:val="hybridMultilevel"/>
    <w:tmpl w:val="D9A66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7342EF"/>
    <w:multiLevelType w:val="hybridMultilevel"/>
    <w:tmpl w:val="CAE8A3E6"/>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8727AE5"/>
    <w:multiLevelType w:val="hybridMultilevel"/>
    <w:tmpl w:val="E1C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7446F"/>
    <w:multiLevelType w:val="multilevel"/>
    <w:tmpl w:val="2AEAE264"/>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81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9461FA"/>
    <w:multiLevelType w:val="hybridMultilevel"/>
    <w:tmpl w:val="0EBEE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146F99"/>
    <w:multiLevelType w:val="hybridMultilevel"/>
    <w:tmpl w:val="42F872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0923544"/>
    <w:multiLevelType w:val="hybridMultilevel"/>
    <w:tmpl w:val="4598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A3BF5"/>
    <w:multiLevelType w:val="hybridMultilevel"/>
    <w:tmpl w:val="21982DBA"/>
    <w:lvl w:ilvl="0" w:tplc="979CE3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4D67097"/>
    <w:multiLevelType w:val="hybridMultilevel"/>
    <w:tmpl w:val="2AE0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870"/>
    <w:multiLevelType w:val="hybridMultilevel"/>
    <w:tmpl w:val="D32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B5A0D"/>
    <w:multiLevelType w:val="hybridMultilevel"/>
    <w:tmpl w:val="FFDE6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02350"/>
    <w:multiLevelType w:val="hybridMultilevel"/>
    <w:tmpl w:val="843EC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D199D"/>
    <w:multiLevelType w:val="hybridMultilevel"/>
    <w:tmpl w:val="9F3EA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5EB39DC"/>
    <w:multiLevelType w:val="hybridMultilevel"/>
    <w:tmpl w:val="FDBC9FB8"/>
    <w:lvl w:ilvl="0" w:tplc="4009000F">
      <w:start w:val="1"/>
      <w:numFmt w:val="decimal"/>
      <w:lvlText w:val="%1."/>
      <w:lvlJc w:val="left"/>
      <w:pPr>
        <w:ind w:left="37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1234A"/>
    <w:multiLevelType w:val="hybridMultilevel"/>
    <w:tmpl w:val="9F805880"/>
    <w:lvl w:ilvl="0" w:tplc="B5180BE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47568"/>
    <w:multiLevelType w:val="multilevel"/>
    <w:tmpl w:val="76B43336"/>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CED0383"/>
    <w:multiLevelType w:val="hybridMultilevel"/>
    <w:tmpl w:val="AB8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E0A42C1"/>
    <w:multiLevelType w:val="hybridMultilevel"/>
    <w:tmpl w:val="6854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4066"/>
    <w:multiLevelType w:val="hybridMultilevel"/>
    <w:tmpl w:val="878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D61F4"/>
    <w:multiLevelType w:val="hybridMultilevel"/>
    <w:tmpl w:val="1B9EE4E8"/>
    <w:lvl w:ilvl="0" w:tplc="446A2D1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B7218AD"/>
    <w:multiLevelType w:val="hybridMultilevel"/>
    <w:tmpl w:val="D4C4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32D"/>
    <w:multiLevelType w:val="hybridMultilevel"/>
    <w:tmpl w:val="A7D0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39658DA"/>
    <w:multiLevelType w:val="hybridMultilevel"/>
    <w:tmpl w:val="5AA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934BA"/>
    <w:multiLevelType w:val="hybridMultilevel"/>
    <w:tmpl w:val="DD408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1F54BE"/>
    <w:multiLevelType w:val="hybridMultilevel"/>
    <w:tmpl w:val="631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D6CC4"/>
    <w:multiLevelType w:val="multilevel"/>
    <w:tmpl w:val="9D8222AE"/>
    <w:lvl w:ilvl="0">
      <w:start w:val="1"/>
      <w:numFmt w:val="bullet"/>
      <w:lvlText w:val=""/>
      <w:lvlJc w:val="left"/>
      <w:pPr>
        <w:tabs>
          <w:tab w:val="num" w:pos="1080"/>
        </w:tabs>
        <w:ind w:left="1080" w:hanging="360"/>
      </w:pPr>
      <w:rPr>
        <w:rFonts w:ascii="Symbol" w:hAnsi="Symbol" w:hint="default"/>
        <w:sz w:val="20"/>
      </w:rPr>
    </w:lvl>
    <w:lvl w:ilvl="1">
      <w:start w:val="6"/>
      <w:numFmt w:val="decimal"/>
      <w:lvlText w:val="%2)"/>
      <w:lvlJc w:val="left"/>
      <w:pPr>
        <w:ind w:left="72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B046F85"/>
    <w:multiLevelType w:val="hybridMultilevel"/>
    <w:tmpl w:val="F66C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F5E03"/>
    <w:multiLevelType w:val="hybridMultilevel"/>
    <w:tmpl w:val="0E7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36E74"/>
    <w:multiLevelType w:val="hybridMultilevel"/>
    <w:tmpl w:val="6A26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022AC"/>
    <w:multiLevelType w:val="hybridMultilevel"/>
    <w:tmpl w:val="A6E89C90"/>
    <w:lvl w:ilvl="0" w:tplc="AC1ACBC0">
      <w:start w:val="1"/>
      <w:numFmt w:val="upperLetter"/>
      <w:lvlText w:val="%1)"/>
      <w:lvlJc w:val="left"/>
      <w:pPr>
        <w:ind w:left="1154" w:hanging="351"/>
      </w:pPr>
      <w:rPr>
        <w:rFonts w:hint="default"/>
        <w:w w:val="103"/>
        <w:lang w:val="en-US" w:eastAsia="en-US" w:bidi="ar-SA"/>
      </w:rPr>
    </w:lvl>
    <w:lvl w:ilvl="1" w:tplc="2626ED66">
      <w:numFmt w:val="bullet"/>
      <w:lvlText w:val="•"/>
      <w:lvlJc w:val="left"/>
      <w:pPr>
        <w:ind w:left="1861" w:hanging="351"/>
      </w:pPr>
      <w:rPr>
        <w:rFonts w:hint="default"/>
        <w:lang w:val="en-US" w:eastAsia="en-US" w:bidi="ar-SA"/>
      </w:rPr>
    </w:lvl>
    <w:lvl w:ilvl="2" w:tplc="FB7C4786">
      <w:numFmt w:val="bullet"/>
      <w:lvlText w:val="•"/>
      <w:lvlJc w:val="left"/>
      <w:pPr>
        <w:ind w:left="2563" w:hanging="351"/>
      </w:pPr>
      <w:rPr>
        <w:rFonts w:hint="default"/>
        <w:lang w:val="en-US" w:eastAsia="en-US" w:bidi="ar-SA"/>
      </w:rPr>
    </w:lvl>
    <w:lvl w:ilvl="3" w:tplc="67B85B3E">
      <w:numFmt w:val="bullet"/>
      <w:lvlText w:val="•"/>
      <w:lvlJc w:val="left"/>
      <w:pPr>
        <w:ind w:left="3265" w:hanging="351"/>
      </w:pPr>
      <w:rPr>
        <w:rFonts w:hint="default"/>
        <w:lang w:val="en-US" w:eastAsia="en-US" w:bidi="ar-SA"/>
      </w:rPr>
    </w:lvl>
    <w:lvl w:ilvl="4" w:tplc="DB90BB14">
      <w:numFmt w:val="bullet"/>
      <w:lvlText w:val="•"/>
      <w:lvlJc w:val="left"/>
      <w:pPr>
        <w:ind w:left="3967" w:hanging="351"/>
      </w:pPr>
      <w:rPr>
        <w:rFonts w:hint="default"/>
        <w:lang w:val="en-US" w:eastAsia="en-US" w:bidi="ar-SA"/>
      </w:rPr>
    </w:lvl>
    <w:lvl w:ilvl="5" w:tplc="706A1DBC">
      <w:numFmt w:val="bullet"/>
      <w:lvlText w:val="•"/>
      <w:lvlJc w:val="left"/>
      <w:pPr>
        <w:ind w:left="4669" w:hanging="351"/>
      </w:pPr>
      <w:rPr>
        <w:rFonts w:hint="default"/>
        <w:lang w:val="en-US" w:eastAsia="en-US" w:bidi="ar-SA"/>
      </w:rPr>
    </w:lvl>
    <w:lvl w:ilvl="6" w:tplc="2D568A16">
      <w:numFmt w:val="bullet"/>
      <w:lvlText w:val="•"/>
      <w:lvlJc w:val="left"/>
      <w:pPr>
        <w:ind w:left="5371" w:hanging="351"/>
      </w:pPr>
      <w:rPr>
        <w:rFonts w:hint="default"/>
        <w:lang w:val="en-US" w:eastAsia="en-US" w:bidi="ar-SA"/>
      </w:rPr>
    </w:lvl>
    <w:lvl w:ilvl="7" w:tplc="11AAEDFA">
      <w:numFmt w:val="bullet"/>
      <w:lvlText w:val="•"/>
      <w:lvlJc w:val="left"/>
      <w:pPr>
        <w:ind w:left="6073" w:hanging="351"/>
      </w:pPr>
      <w:rPr>
        <w:rFonts w:hint="default"/>
        <w:lang w:val="en-US" w:eastAsia="en-US" w:bidi="ar-SA"/>
      </w:rPr>
    </w:lvl>
    <w:lvl w:ilvl="8" w:tplc="43FEFCF6">
      <w:numFmt w:val="bullet"/>
      <w:lvlText w:val="•"/>
      <w:lvlJc w:val="left"/>
      <w:pPr>
        <w:ind w:left="6775" w:hanging="351"/>
      </w:pPr>
      <w:rPr>
        <w:rFonts w:hint="default"/>
        <w:lang w:val="en-US" w:eastAsia="en-US" w:bidi="ar-SA"/>
      </w:rPr>
    </w:lvl>
  </w:abstractNum>
  <w:abstractNum w:abstractNumId="36" w15:restartNumberingAfterBreak="0">
    <w:nsid w:val="67585E74"/>
    <w:multiLevelType w:val="hybridMultilevel"/>
    <w:tmpl w:val="A8B4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D4F61"/>
    <w:multiLevelType w:val="hybridMultilevel"/>
    <w:tmpl w:val="29D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026AE"/>
    <w:multiLevelType w:val="multilevel"/>
    <w:tmpl w:val="5C8CC8F2"/>
    <w:lvl w:ilvl="0">
      <w:start w:val="1"/>
      <w:numFmt w:val="decimal"/>
      <w:lvlText w:val="%1."/>
      <w:lvlJc w:val="left"/>
      <w:pPr>
        <w:ind w:left="720" w:hanging="360"/>
      </w:pPr>
      <w:rPr>
        <w:rFonts w:ascii="Calibri" w:eastAsia="Calibri" w:hAnsi="Calibri" w:cs="Times New Roman"/>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FC08E5"/>
    <w:multiLevelType w:val="hybridMultilevel"/>
    <w:tmpl w:val="EBE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82B13"/>
    <w:multiLevelType w:val="hybridMultilevel"/>
    <w:tmpl w:val="674C7044"/>
    <w:lvl w:ilvl="0" w:tplc="A1302C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652B4"/>
    <w:multiLevelType w:val="hybridMultilevel"/>
    <w:tmpl w:val="39C48F8E"/>
    <w:lvl w:ilvl="0" w:tplc="00762F70">
      <w:start w:val="1"/>
      <w:numFmt w:val="decimal"/>
      <w:lvlText w:val="%1."/>
      <w:lvlJc w:val="left"/>
      <w:pPr>
        <w:ind w:left="360"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2" w15:restartNumberingAfterBreak="0">
    <w:nsid w:val="7D311BF0"/>
    <w:multiLevelType w:val="hybridMultilevel"/>
    <w:tmpl w:val="DD44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484CCA"/>
    <w:multiLevelType w:val="hybridMultilevel"/>
    <w:tmpl w:val="84C8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21"/>
  </w:num>
  <w:num w:numId="4">
    <w:abstractNumId w:val="4"/>
  </w:num>
  <w:num w:numId="5">
    <w:abstractNumId w:val="5"/>
  </w:num>
  <w:num w:numId="6">
    <w:abstractNumId w:val="38"/>
  </w:num>
  <w:num w:numId="7">
    <w:abstractNumId w:val="19"/>
  </w:num>
  <w:num w:numId="8">
    <w:abstractNumId w:val="40"/>
  </w:num>
  <w:num w:numId="9">
    <w:abstractNumId w:val="10"/>
  </w:num>
  <w:num w:numId="10">
    <w:abstractNumId w:val="13"/>
  </w:num>
  <w:num w:numId="11">
    <w:abstractNumId w:val="7"/>
  </w:num>
  <w:num w:numId="12">
    <w:abstractNumId w:val="9"/>
  </w:num>
  <w:num w:numId="13">
    <w:abstractNumId w:val="2"/>
  </w:num>
  <w:num w:numId="14">
    <w:abstractNumId w:val="18"/>
  </w:num>
  <w:num w:numId="15">
    <w:abstractNumId w:val="24"/>
  </w:num>
  <w:num w:numId="16">
    <w:abstractNumId w:val="8"/>
  </w:num>
  <w:num w:numId="17">
    <w:abstractNumId w:val="0"/>
  </w:num>
  <w:num w:numId="18">
    <w:abstractNumId w:val="20"/>
  </w:num>
  <w:num w:numId="19">
    <w:abstractNumId w:val="32"/>
  </w:num>
  <w:num w:numId="20">
    <w:abstractNumId w:val="16"/>
  </w:num>
  <w:num w:numId="21">
    <w:abstractNumId w:val="3"/>
  </w:num>
  <w:num w:numId="22">
    <w:abstractNumId w:val="12"/>
  </w:num>
  <w:num w:numId="23">
    <w:abstractNumId w:val="29"/>
  </w:num>
  <w:num w:numId="24">
    <w:abstractNumId w:val="25"/>
  </w:num>
  <w:num w:numId="25">
    <w:abstractNumId w:val="43"/>
  </w:num>
  <w:num w:numId="26">
    <w:abstractNumId w:val="27"/>
  </w:num>
  <w:num w:numId="27">
    <w:abstractNumId w:val="15"/>
  </w:num>
  <w:num w:numId="28">
    <w:abstractNumId w:val="36"/>
  </w:num>
  <w:num w:numId="29">
    <w:abstractNumId w:val="42"/>
  </w:num>
  <w:num w:numId="30">
    <w:abstractNumId w:val="39"/>
  </w:num>
  <w:num w:numId="31">
    <w:abstractNumId w:val="41"/>
  </w:num>
  <w:num w:numId="32">
    <w:abstractNumId w:val="1"/>
  </w:num>
  <w:num w:numId="33">
    <w:abstractNumId w:val="17"/>
  </w:num>
  <w:num w:numId="34">
    <w:abstractNumId w:val="31"/>
  </w:num>
  <w:num w:numId="35">
    <w:abstractNumId w:val="37"/>
  </w:num>
  <w:num w:numId="36">
    <w:abstractNumId w:val="6"/>
  </w:num>
  <w:num w:numId="37">
    <w:abstractNumId w:val="33"/>
  </w:num>
  <w:num w:numId="38">
    <w:abstractNumId w:val="28"/>
  </w:num>
  <w:num w:numId="39">
    <w:abstractNumId w:val="11"/>
  </w:num>
  <w:num w:numId="40">
    <w:abstractNumId w:val="23"/>
  </w:num>
  <w:num w:numId="41">
    <w:abstractNumId w:val="34"/>
  </w:num>
  <w:num w:numId="42">
    <w:abstractNumId w:val="26"/>
  </w:num>
  <w:num w:numId="43">
    <w:abstractNumId w:val="1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BE"/>
    <w:rsid w:val="00001AFC"/>
    <w:rsid w:val="000021A6"/>
    <w:rsid w:val="0000403D"/>
    <w:rsid w:val="0000446E"/>
    <w:rsid w:val="00015B71"/>
    <w:rsid w:val="000203CE"/>
    <w:rsid w:val="000452F4"/>
    <w:rsid w:val="00055209"/>
    <w:rsid w:val="0006554E"/>
    <w:rsid w:val="00066257"/>
    <w:rsid w:val="00066628"/>
    <w:rsid w:val="0006701B"/>
    <w:rsid w:val="00070724"/>
    <w:rsid w:val="00071F3C"/>
    <w:rsid w:val="000727CF"/>
    <w:rsid w:val="000755C6"/>
    <w:rsid w:val="0007566F"/>
    <w:rsid w:val="00093062"/>
    <w:rsid w:val="000A3D97"/>
    <w:rsid w:val="000A3F03"/>
    <w:rsid w:val="000B2729"/>
    <w:rsid w:val="000B3867"/>
    <w:rsid w:val="000E3419"/>
    <w:rsid w:val="000F41D4"/>
    <w:rsid w:val="001006C5"/>
    <w:rsid w:val="00100722"/>
    <w:rsid w:val="00105B31"/>
    <w:rsid w:val="00106E0C"/>
    <w:rsid w:val="00110EC3"/>
    <w:rsid w:val="00114575"/>
    <w:rsid w:val="00116BBA"/>
    <w:rsid w:val="00130B5B"/>
    <w:rsid w:val="00136496"/>
    <w:rsid w:val="00147B94"/>
    <w:rsid w:val="00152F07"/>
    <w:rsid w:val="00174DBE"/>
    <w:rsid w:val="00180477"/>
    <w:rsid w:val="00181DF4"/>
    <w:rsid w:val="00187EBE"/>
    <w:rsid w:val="001942EC"/>
    <w:rsid w:val="00196309"/>
    <w:rsid w:val="001B5BF5"/>
    <w:rsid w:val="001D27AF"/>
    <w:rsid w:val="001D3397"/>
    <w:rsid w:val="001D3C8F"/>
    <w:rsid w:val="001D5462"/>
    <w:rsid w:val="001D6FEB"/>
    <w:rsid w:val="001D7369"/>
    <w:rsid w:val="001E53F4"/>
    <w:rsid w:val="001F4E8D"/>
    <w:rsid w:val="0021169E"/>
    <w:rsid w:val="00213437"/>
    <w:rsid w:val="002346A5"/>
    <w:rsid w:val="00235C14"/>
    <w:rsid w:val="00242864"/>
    <w:rsid w:val="00242C1E"/>
    <w:rsid w:val="00244FA9"/>
    <w:rsid w:val="002506F0"/>
    <w:rsid w:val="0026228A"/>
    <w:rsid w:val="00263517"/>
    <w:rsid w:val="0028291A"/>
    <w:rsid w:val="00283062"/>
    <w:rsid w:val="0028634B"/>
    <w:rsid w:val="00291EA5"/>
    <w:rsid w:val="00291F1D"/>
    <w:rsid w:val="002955D6"/>
    <w:rsid w:val="002A497A"/>
    <w:rsid w:val="002A69F2"/>
    <w:rsid w:val="002C3ECB"/>
    <w:rsid w:val="002C4167"/>
    <w:rsid w:val="002E1F97"/>
    <w:rsid w:val="002E7575"/>
    <w:rsid w:val="002F4317"/>
    <w:rsid w:val="00302860"/>
    <w:rsid w:val="00305B94"/>
    <w:rsid w:val="0030634D"/>
    <w:rsid w:val="00321A21"/>
    <w:rsid w:val="00327BEF"/>
    <w:rsid w:val="0033013D"/>
    <w:rsid w:val="003500EB"/>
    <w:rsid w:val="00350253"/>
    <w:rsid w:val="00352863"/>
    <w:rsid w:val="003570E3"/>
    <w:rsid w:val="00361971"/>
    <w:rsid w:val="00361E7B"/>
    <w:rsid w:val="003671F0"/>
    <w:rsid w:val="003718A3"/>
    <w:rsid w:val="00380DA9"/>
    <w:rsid w:val="003939E5"/>
    <w:rsid w:val="003C48F5"/>
    <w:rsid w:val="003D0A09"/>
    <w:rsid w:val="003F0F1F"/>
    <w:rsid w:val="003F6A22"/>
    <w:rsid w:val="004027A3"/>
    <w:rsid w:val="00433A12"/>
    <w:rsid w:val="00436F46"/>
    <w:rsid w:val="00451290"/>
    <w:rsid w:val="00452445"/>
    <w:rsid w:val="0046135B"/>
    <w:rsid w:val="004729F6"/>
    <w:rsid w:val="004736EC"/>
    <w:rsid w:val="004819C5"/>
    <w:rsid w:val="0048775E"/>
    <w:rsid w:val="00496443"/>
    <w:rsid w:val="004A52AD"/>
    <w:rsid w:val="004A7301"/>
    <w:rsid w:val="004A749E"/>
    <w:rsid w:val="004B27B5"/>
    <w:rsid w:val="004C3BDA"/>
    <w:rsid w:val="004C4A79"/>
    <w:rsid w:val="004D084D"/>
    <w:rsid w:val="004D6DBC"/>
    <w:rsid w:val="004E0A36"/>
    <w:rsid w:val="004E5FF2"/>
    <w:rsid w:val="004F3DD5"/>
    <w:rsid w:val="004F5154"/>
    <w:rsid w:val="00511B80"/>
    <w:rsid w:val="005163EA"/>
    <w:rsid w:val="00520995"/>
    <w:rsid w:val="005250F9"/>
    <w:rsid w:val="00532AAF"/>
    <w:rsid w:val="00546F5D"/>
    <w:rsid w:val="0055380B"/>
    <w:rsid w:val="00557286"/>
    <w:rsid w:val="005602EF"/>
    <w:rsid w:val="005718BE"/>
    <w:rsid w:val="00577B66"/>
    <w:rsid w:val="00585550"/>
    <w:rsid w:val="00586331"/>
    <w:rsid w:val="005958CE"/>
    <w:rsid w:val="005B3AFF"/>
    <w:rsid w:val="005C569F"/>
    <w:rsid w:val="005C641F"/>
    <w:rsid w:val="005C7D1B"/>
    <w:rsid w:val="005F7F2A"/>
    <w:rsid w:val="00625509"/>
    <w:rsid w:val="006378FA"/>
    <w:rsid w:val="006379DF"/>
    <w:rsid w:val="006432E8"/>
    <w:rsid w:val="00650C90"/>
    <w:rsid w:val="00652A5E"/>
    <w:rsid w:val="0066414B"/>
    <w:rsid w:val="00686850"/>
    <w:rsid w:val="00691566"/>
    <w:rsid w:val="0069614F"/>
    <w:rsid w:val="006A1795"/>
    <w:rsid w:val="006A3570"/>
    <w:rsid w:val="006B1566"/>
    <w:rsid w:val="006B343B"/>
    <w:rsid w:val="006B4B78"/>
    <w:rsid w:val="006C5758"/>
    <w:rsid w:val="006C6977"/>
    <w:rsid w:val="006E211F"/>
    <w:rsid w:val="006E3086"/>
    <w:rsid w:val="006E735E"/>
    <w:rsid w:val="006E7F9C"/>
    <w:rsid w:val="00703090"/>
    <w:rsid w:val="00710B14"/>
    <w:rsid w:val="00711BCF"/>
    <w:rsid w:val="007147B6"/>
    <w:rsid w:val="00715B73"/>
    <w:rsid w:val="00727BA4"/>
    <w:rsid w:val="007302E0"/>
    <w:rsid w:val="0073038B"/>
    <w:rsid w:val="007319F1"/>
    <w:rsid w:val="007338CB"/>
    <w:rsid w:val="0073414B"/>
    <w:rsid w:val="0073760C"/>
    <w:rsid w:val="00741E69"/>
    <w:rsid w:val="0075077C"/>
    <w:rsid w:val="00753268"/>
    <w:rsid w:val="00760E33"/>
    <w:rsid w:val="00761D62"/>
    <w:rsid w:val="00765C74"/>
    <w:rsid w:val="00766462"/>
    <w:rsid w:val="00774C7B"/>
    <w:rsid w:val="00775A87"/>
    <w:rsid w:val="00791829"/>
    <w:rsid w:val="00795322"/>
    <w:rsid w:val="007A0D58"/>
    <w:rsid w:val="007A5EA4"/>
    <w:rsid w:val="007A6DA2"/>
    <w:rsid w:val="007B129E"/>
    <w:rsid w:val="007B5A71"/>
    <w:rsid w:val="007C16DD"/>
    <w:rsid w:val="007E0A4F"/>
    <w:rsid w:val="007F1FB0"/>
    <w:rsid w:val="00803C72"/>
    <w:rsid w:val="00803E09"/>
    <w:rsid w:val="0081147B"/>
    <w:rsid w:val="00811DFE"/>
    <w:rsid w:val="00813246"/>
    <w:rsid w:val="00815A47"/>
    <w:rsid w:val="00816159"/>
    <w:rsid w:val="00817630"/>
    <w:rsid w:val="00831353"/>
    <w:rsid w:val="00846BDF"/>
    <w:rsid w:val="00847357"/>
    <w:rsid w:val="00847FDF"/>
    <w:rsid w:val="00854C96"/>
    <w:rsid w:val="00863F69"/>
    <w:rsid w:val="00864BFD"/>
    <w:rsid w:val="00870C76"/>
    <w:rsid w:val="008767C8"/>
    <w:rsid w:val="0088477E"/>
    <w:rsid w:val="00893108"/>
    <w:rsid w:val="00893278"/>
    <w:rsid w:val="00895CCB"/>
    <w:rsid w:val="008A25C9"/>
    <w:rsid w:val="008B22D8"/>
    <w:rsid w:val="008B4E17"/>
    <w:rsid w:val="008B7838"/>
    <w:rsid w:val="008C6334"/>
    <w:rsid w:val="008D59EC"/>
    <w:rsid w:val="008E004E"/>
    <w:rsid w:val="008E0942"/>
    <w:rsid w:val="008E5A24"/>
    <w:rsid w:val="00900100"/>
    <w:rsid w:val="0090110A"/>
    <w:rsid w:val="00905B56"/>
    <w:rsid w:val="00907198"/>
    <w:rsid w:val="00911761"/>
    <w:rsid w:val="00912DAF"/>
    <w:rsid w:val="00915F74"/>
    <w:rsid w:val="009252B0"/>
    <w:rsid w:val="00925DD4"/>
    <w:rsid w:val="009430BC"/>
    <w:rsid w:val="00943351"/>
    <w:rsid w:val="009450A9"/>
    <w:rsid w:val="009616F7"/>
    <w:rsid w:val="00962ED2"/>
    <w:rsid w:val="00973FAC"/>
    <w:rsid w:val="0097401C"/>
    <w:rsid w:val="00976B04"/>
    <w:rsid w:val="00980266"/>
    <w:rsid w:val="00987FCA"/>
    <w:rsid w:val="009B0E04"/>
    <w:rsid w:val="009B75AC"/>
    <w:rsid w:val="009F0280"/>
    <w:rsid w:val="009F20C3"/>
    <w:rsid w:val="009F7C53"/>
    <w:rsid w:val="00A00AC0"/>
    <w:rsid w:val="00A12F59"/>
    <w:rsid w:val="00A21D40"/>
    <w:rsid w:val="00A2560D"/>
    <w:rsid w:val="00A370C1"/>
    <w:rsid w:val="00A424E1"/>
    <w:rsid w:val="00A42DA9"/>
    <w:rsid w:val="00A4323D"/>
    <w:rsid w:val="00A4486B"/>
    <w:rsid w:val="00A45F61"/>
    <w:rsid w:val="00A52F8E"/>
    <w:rsid w:val="00A63F24"/>
    <w:rsid w:val="00A7020C"/>
    <w:rsid w:val="00A7044F"/>
    <w:rsid w:val="00A76BD2"/>
    <w:rsid w:val="00A846F0"/>
    <w:rsid w:val="00A9315B"/>
    <w:rsid w:val="00A96FCC"/>
    <w:rsid w:val="00AA4043"/>
    <w:rsid w:val="00AB153B"/>
    <w:rsid w:val="00AC509E"/>
    <w:rsid w:val="00AC6E5B"/>
    <w:rsid w:val="00AE060D"/>
    <w:rsid w:val="00AE773D"/>
    <w:rsid w:val="00AE7D9A"/>
    <w:rsid w:val="00B22AB6"/>
    <w:rsid w:val="00B2301C"/>
    <w:rsid w:val="00B23646"/>
    <w:rsid w:val="00B249E9"/>
    <w:rsid w:val="00B44E23"/>
    <w:rsid w:val="00B63B07"/>
    <w:rsid w:val="00B64407"/>
    <w:rsid w:val="00B83AC3"/>
    <w:rsid w:val="00B840E2"/>
    <w:rsid w:val="00BA3406"/>
    <w:rsid w:val="00BA3F17"/>
    <w:rsid w:val="00BA55D8"/>
    <w:rsid w:val="00BA5C3D"/>
    <w:rsid w:val="00BC106D"/>
    <w:rsid w:val="00BC2E49"/>
    <w:rsid w:val="00BC6C5C"/>
    <w:rsid w:val="00BD53BC"/>
    <w:rsid w:val="00BE3C8C"/>
    <w:rsid w:val="00BE73A7"/>
    <w:rsid w:val="00BF0025"/>
    <w:rsid w:val="00BF28DC"/>
    <w:rsid w:val="00BF36EA"/>
    <w:rsid w:val="00C02E21"/>
    <w:rsid w:val="00C14271"/>
    <w:rsid w:val="00C23319"/>
    <w:rsid w:val="00C32468"/>
    <w:rsid w:val="00C50D01"/>
    <w:rsid w:val="00C512FF"/>
    <w:rsid w:val="00C51AF4"/>
    <w:rsid w:val="00C5421F"/>
    <w:rsid w:val="00C64A77"/>
    <w:rsid w:val="00C64C88"/>
    <w:rsid w:val="00C66B80"/>
    <w:rsid w:val="00C7103F"/>
    <w:rsid w:val="00C73258"/>
    <w:rsid w:val="00C81E78"/>
    <w:rsid w:val="00C842DD"/>
    <w:rsid w:val="00C91058"/>
    <w:rsid w:val="00C925B7"/>
    <w:rsid w:val="00C94760"/>
    <w:rsid w:val="00C95784"/>
    <w:rsid w:val="00C963F9"/>
    <w:rsid w:val="00C97AE5"/>
    <w:rsid w:val="00CA3F2C"/>
    <w:rsid w:val="00CA40FC"/>
    <w:rsid w:val="00CA5275"/>
    <w:rsid w:val="00CB06B5"/>
    <w:rsid w:val="00CB41AD"/>
    <w:rsid w:val="00CC317A"/>
    <w:rsid w:val="00CC4723"/>
    <w:rsid w:val="00CC4B18"/>
    <w:rsid w:val="00CC5B6F"/>
    <w:rsid w:val="00CD42C3"/>
    <w:rsid w:val="00CD5C2D"/>
    <w:rsid w:val="00CD65BE"/>
    <w:rsid w:val="00CE149D"/>
    <w:rsid w:val="00CE4AD6"/>
    <w:rsid w:val="00CF2C91"/>
    <w:rsid w:val="00D0203E"/>
    <w:rsid w:val="00D03F5C"/>
    <w:rsid w:val="00D134C2"/>
    <w:rsid w:val="00D161BB"/>
    <w:rsid w:val="00D305D0"/>
    <w:rsid w:val="00D30DC4"/>
    <w:rsid w:val="00D438D0"/>
    <w:rsid w:val="00D45FF8"/>
    <w:rsid w:val="00D53133"/>
    <w:rsid w:val="00D53532"/>
    <w:rsid w:val="00D6780D"/>
    <w:rsid w:val="00D6787C"/>
    <w:rsid w:val="00D74D1F"/>
    <w:rsid w:val="00D84E8C"/>
    <w:rsid w:val="00D90285"/>
    <w:rsid w:val="00D97671"/>
    <w:rsid w:val="00DA38EE"/>
    <w:rsid w:val="00DA5D29"/>
    <w:rsid w:val="00DB31FF"/>
    <w:rsid w:val="00DB4289"/>
    <w:rsid w:val="00DB72EC"/>
    <w:rsid w:val="00DC13F2"/>
    <w:rsid w:val="00DC252A"/>
    <w:rsid w:val="00DC382F"/>
    <w:rsid w:val="00DC79C4"/>
    <w:rsid w:val="00DD6DE7"/>
    <w:rsid w:val="00DE24F9"/>
    <w:rsid w:val="00DE2753"/>
    <w:rsid w:val="00DE3223"/>
    <w:rsid w:val="00DE3954"/>
    <w:rsid w:val="00E147DA"/>
    <w:rsid w:val="00E15DD9"/>
    <w:rsid w:val="00E16A3A"/>
    <w:rsid w:val="00E20BB5"/>
    <w:rsid w:val="00E20D55"/>
    <w:rsid w:val="00E21982"/>
    <w:rsid w:val="00E25C34"/>
    <w:rsid w:val="00E312AC"/>
    <w:rsid w:val="00E40757"/>
    <w:rsid w:val="00E56CB6"/>
    <w:rsid w:val="00E57CC4"/>
    <w:rsid w:val="00E60FB2"/>
    <w:rsid w:val="00E6376C"/>
    <w:rsid w:val="00E64608"/>
    <w:rsid w:val="00E677A2"/>
    <w:rsid w:val="00E70821"/>
    <w:rsid w:val="00E73088"/>
    <w:rsid w:val="00E91C4A"/>
    <w:rsid w:val="00E94EF3"/>
    <w:rsid w:val="00E96AC6"/>
    <w:rsid w:val="00EA009A"/>
    <w:rsid w:val="00EA5902"/>
    <w:rsid w:val="00EB3932"/>
    <w:rsid w:val="00EB4425"/>
    <w:rsid w:val="00EB44DC"/>
    <w:rsid w:val="00EC0688"/>
    <w:rsid w:val="00EC0D48"/>
    <w:rsid w:val="00EC1D8D"/>
    <w:rsid w:val="00EC51F6"/>
    <w:rsid w:val="00ED2BA3"/>
    <w:rsid w:val="00ED65AD"/>
    <w:rsid w:val="00ED7079"/>
    <w:rsid w:val="00EE42D6"/>
    <w:rsid w:val="00EF357F"/>
    <w:rsid w:val="00EF6F37"/>
    <w:rsid w:val="00F018CE"/>
    <w:rsid w:val="00F0344A"/>
    <w:rsid w:val="00F116E5"/>
    <w:rsid w:val="00F20328"/>
    <w:rsid w:val="00F2048E"/>
    <w:rsid w:val="00F222AA"/>
    <w:rsid w:val="00F32DFD"/>
    <w:rsid w:val="00F408DE"/>
    <w:rsid w:val="00F45231"/>
    <w:rsid w:val="00F61ABD"/>
    <w:rsid w:val="00F621F5"/>
    <w:rsid w:val="00F62DD4"/>
    <w:rsid w:val="00F639DB"/>
    <w:rsid w:val="00F6416F"/>
    <w:rsid w:val="00F6497E"/>
    <w:rsid w:val="00F65C64"/>
    <w:rsid w:val="00F66FE7"/>
    <w:rsid w:val="00F734EF"/>
    <w:rsid w:val="00F749B4"/>
    <w:rsid w:val="00F8703B"/>
    <w:rsid w:val="00F908B7"/>
    <w:rsid w:val="00FA08DD"/>
    <w:rsid w:val="00FB12CA"/>
    <w:rsid w:val="00FB6865"/>
    <w:rsid w:val="00FC19F2"/>
    <w:rsid w:val="00FC6D32"/>
    <w:rsid w:val="00FD451F"/>
    <w:rsid w:val="00FE65C7"/>
    <w:rsid w:val="00FF0986"/>
    <w:rsid w:val="00FF1959"/>
    <w:rsid w:val="00FF19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EB0289"/>
  <w15:docId w15:val="{C26AC128-4AFF-4A95-AF8E-AB4A0A76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E"/>
    <w:pPr>
      <w:spacing w:after="0" w:line="240" w:lineRule="auto"/>
    </w:pPr>
    <w:rPr>
      <w:rFonts w:ascii="Times New Roman" w:eastAsia="Times New Roman" w:hAnsi="Times New Roman" w:cs="Times New Roman"/>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BE"/>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B230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B2301C"/>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customStyle="1" w:styleId="DefaultChar">
    <w:name w:val="Default Char"/>
    <w:basedOn w:val="DefaultParagraphFont"/>
    <w:link w:val="Default"/>
    <w:rsid w:val="00B2301C"/>
    <w:rPr>
      <w:rFonts w:ascii="Times New Roman" w:eastAsia="Calibri" w:hAnsi="Times New Roman" w:cs="Times New Roman"/>
      <w:color w:val="000000"/>
      <w:sz w:val="24"/>
      <w:szCs w:val="24"/>
      <w:lang w:val="en-IN"/>
    </w:rPr>
  </w:style>
  <w:style w:type="paragraph" w:styleId="NormalWeb">
    <w:name w:val="Normal (Web)"/>
    <w:basedOn w:val="Normal"/>
    <w:link w:val="NormalWebChar"/>
    <w:uiPriority w:val="99"/>
    <w:unhideWhenUsed/>
    <w:rsid w:val="00213437"/>
    <w:pPr>
      <w:spacing w:before="100" w:beforeAutospacing="1" w:after="100" w:afterAutospacing="1"/>
    </w:pPr>
    <w:rPr>
      <w:sz w:val="24"/>
      <w:szCs w:val="24"/>
    </w:rPr>
  </w:style>
  <w:style w:type="character" w:customStyle="1" w:styleId="NormalWebChar">
    <w:name w:val="Normal (Web) Char"/>
    <w:basedOn w:val="DefaultParagraphFont"/>
    <w:link w:val="NormalWeb"/>
    <w:uiPriority w:val="99"/>
    <w:rsid w:val="00213437"/>
    <w:rPr>
      <w:rFonts w:ascii="Times New Roman" w:eastAsia="Times New Roman" w:hAnsi="Times New Roman" w:cs="Times New Roman"/>
      <w:sz w:val="24"/>
      <w:szCs w:val="24"/>
      <w:lang w:bidi="hi-IN"/>
    </w:rPr>
  </w:style>
  <w:style w:type="paragraph" w:styleId="NoSpacing">
    <w:name w:val="No Spacing"/>
    <w:link w:val="NoSpacingChar"/>
    <w:uiPriority w:val="1"/>
    <w:qFormat/>
    <w:rsid w:val="00114575"/>
    <w:pPr>
      <w:spacing w:after="0" w:line="240" w:lineRule="auto"/>
    </w:pPr>
    <w:rPr>
      <w:rFonts w:ascii="Calibri" w:eastAsia="Calibri" w:hAnsi="Calibri" w:cs="Mangal"/>
      <w:sz w:val="20"/>
      <w:szCs w:val="20"/>
      <w:lang w:val="en-IN" w:eastAsia="en-IN"/>
    </w:rPr>
  </w:style>
  <w:style w:type="character" w:customStyle="1" w:styleId="NoSpacingChar">
    <w:name w:val="No Spacing Char"/>
    <w:link w:val="NoSpacing"/>
    <w:uiPriority w:val="1"/>
    <w:qFormat/>
    <w:locked/>
    <w:rsid w:val="00114575"/>
    <w:rPr>
      <w:rFonts w:ascii="Calibri" w:eastAsia="Calibri" w:hAnsi="Calibri" w:cs="Mangal"/>
      <w:sz w:val="20"/>
      <w:szCs w:val="20"/>
      <w:lang w:val="en-IN" w:eastAsia="en-IN"/>
    </w:rPr>
  </w:style>
  <w:style w:type="character" w:styleId="CommentReference">
    <w:name w:val="annotation reference"/>
    <w:basedOn w:val="DefaultParagraphFont"/>
    <w:uiPriority w:val="99"/>
    <w:semiHidden/>
    <w:unhideWhenUsed/>
    <w:rsid w:val="009F20C3"/>
    <w:rPr>
      <w:sz w:val="16"/>
      <w:szCs w:val="16"/>
    </w:rPr>
  </w:style>
  <w:style w:type="paragraph" w:styleId="CommentText">
    <w:name w:val="annotation text"/>
    <w:basedOn w:val="Normal"/>
    <w:link w:val="CommentTextChar"/>
    <w:uiPriority w:val="99"/>
    <w:semiHidden/>
    <w:unhideWhenUsed/>
    <w:rsid w:val="009F20C3"/>
    <w:rPr>
      <w:rFonts w:cs="Mangal"/>
      <w:sz w:val="20"/>
      <w:szCs w:val="18"/>
    </w:rPr>
  </w:style>
  <w:style w:type="character" w:customStyle="1" w:styleId="CommentTextChar">
    <w:name w:val="Comment Text Char"/>
    <w:basedOn w:val="DefaultParagraphFont"/>
    <w:link w:val="CommentText"/>
    <w:uiPriority w:val="99"/>
    <w:semiHidden/>
    <w:rsid w:val="009F20C3"/>
    <w:rPr>
      <w:rFonts w:ascii="Times New Roman" w:eastAsia="Times New Roman" w:hAnsi="Times New Roman" w:cs="Mangal"/>
      <w:sz w:val="20"/>
      <w:szCs w:val="18"/>
      <w:lang w:bidi="hi-IN"/>
    </w:rPr>
  </w:style>
  <w:style w:type="paragraph" w:styleId="CommentSubject">
    <w:name w:val="annotation subject"/>
    <w:basedOn w:val="CommentText"/>
    <w:next w:val="CommentText"/>
    <w:link w:val="CommentSubjectChar"/>
    <w:uiPriority w:val="99"/>
    <w:semiHidden/>
    <w:unhideWhenUsed/>
    <w:rsid w:val="009F20C3"/>
    <w:rPr>
      <w:b/>
      <w:bCs/>
    </w:rPr>
  </w:style>
  <w:style w:type="character" w:customStyle="1" w:styleId="CommentSubjectChar">
    <w:name w:val="Comment Subject Char"/>
    <w:basedOn w:val="CommentTextChar"/>
    <w:link w:val="CommentSubject"/>
    <w:uiPriority w:val="99"/>
    <w:semiHidden/>
    <w:rsid w:val="009F20C3"/>
    <w:rPr>
      <w:rFonts w:ascii="Times New Roman" w:eastAsia="Times New Roman" w:hAnsi="Times New Roman" w:cs="Mangal"/>
      <w:b/>
      <w:bCs/>
      <w:sz w:val="20"/>
      <w:szCs w:val="18"/>
      <w:lang w:bidi="hi-IN"/>
    </w:rPr>
  </w:style>
  <w:style w:type="paragraph" w:styleId="BalloonText">
    <w:name w:val="Balloon Text"/>
    <w:basedOn w:val="Normal"/>
    <w:link w:val="BalloonTextChar"/>
    <w:uiPriority w:val="99"/>
    <w:semiHidden/>
    <w:unhideWhenUsed/>
    <w:rsid w:val="009F20C3"/>
    <w:rPr>
      <w:rFonts w:ascii="Tahoma" w:hAnsi="Tahoma" w:cs="Mangal"/>
      <w:sz w:val="16"/>
      <w:szCs w:val="14"/>
    </w:rPr>
  </w:style>
  <w:style w:type="character" w:customStyle="1" w:styleId="BalloonTextChar">
    <w:name w:val="Balloon Text Char"/>
    <w:basedOn w:val="DefaultParagraphFont"/>
    <w:link w:val="BalloonText"/>
    <w:uiPriority w:val="99"/>
    <w:semiHidden/>
    <w:rsid w:val="009F20C3"/>
    <w:rPr>
      <w:rFonts w:ascii="Tahoma" w:eastAsia="Times New Roman" w:hAnsi="Tahoma" w:cs="Mangal"/>
      <w:sz w:val="16"/>
      <w:szCs w:val="14"/>
      <w:lang w:bidi="hi-IN"/>
    </w:rPr>
  </w:style>
  <w:style w:type="character" w:styleId="SubtleEmphasis">
    <w:name w:val="Subtle Emphasis"/>
    <w:basedOn w:val="DefaultParagraphFont"/>
    <w:uiPriority w:val="19"/>
    <w:qFormat/>
    <w:rsid w:val="00E70821"/>
    <w:rPr>
      <w:i/>
      <w:iCs/>
      <w:color w:val="808080" w:themeColor="text1" w:themeTint="7F"/>
    </w:rPr>
  </w:style>
  <w:style w:type="character" w:styleId="Strong">
    <w:name w:val="Strong"/>
    <w:basedOn w:val="DefaultParagraphFont"/>
    <w:uiPriority w:val="22"/>
    <w:qFormat/>
    <w:rsid w:val="00EA009A"/>
    <w:rPr>
      <w:b/>
      <w:bCs/>
    </w:rPr>
  </w:style>
  <w:style w:type="character" w:styleId="Hyperlink">
    <w:name w:val="Hyperlink"/>
    <w:basedOn w:val="DefaultParagraphFont"/>
    <w:uiPriority w:val="99"/>
    <w:semiHidden/>
    <w:unhideWhenUsed/>
    <w:rsid w:val="00EA009A"/>
    <w:rPr>
      <w:color w:val="0000FF"/>
      <w:u w:val="single"/>
    </w:rPr>
  </w:style>
  <w:style w:type="character" w:styleId="Emphasis">
    <w:name w:val="Emphasis"/>
    <w:basedOn w:val="DefaultParagraphFont"/>
    <w:uiPriority w:val="20"/>
    <w:qFormat/>
    <w:rsid w:val="00EA009A"/>
    <w:rPr>
      <w:i/>
      <w:iCs/>
    </w:rPr>
  </w:style>
  <w:style w:type="paragraph" w:customStyle="1" w:styleId="TableParagraph">
    <w:name w:val="Table Paragraph"/>
    <w:basedOn w:val="Normal"/>
    <w:uiPriority w:val="1"/>
    <w:qFormat/>
    <w:rsid w:val="00625509"/>
    <w:pPr>
      <w:widowControl w:val="0"/>
      <w:autoSpaceDE w:val="0"/>
      <w:autoSpaceDN w:val="0"/>
      <w:spacing w:before="32"/>
      <w:ind w:left="55"/>
    </w:pPr>
    <w:rPr>
      <w:rFonts w:ascii="Calibri" w:eastAsia="Calibr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2E70-BEFD-41BB-BC0C-0928E805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10377</CharactersWithSpaces>
  <SharedDoc>false</SharedDoc>
  <HLinks>
    <vt:vector size="6" baseType="variant">
      <vt:variant>
        <vt:i4>1704039</vt:i4>
      </vt:variant>
      <vt:variant>
        <vt:i4>0</vt:i4>
      </vt:variant>
      <vt:variant>
        <vt:i4>0</vt:i4>
      </vt:variant>
      <vt:variant>
        <vt:i4>5</vt:i4>
      </vt:variant>
      <vt:variant>
        <vt:lpwstr>https://en.wikipedia.org/wiki/Environmental_protection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dc:creator>
  <cp:lastModifiedBy>Sanjay Kumar Soni</cp:lastModifiedBy>
  <cp:revision>4</cp:revision>
  <cp:lastPrinted>2021-08-06T13:29:00Z</cp:lastPrinted>
  <dcterms:created xsi:type="dcterms:W3CDTF">2022-12-29T11:27:00Z</dcterms:created>
  <dcterms:modified xsi:type="dcterms:W3CDTF">2022-12-29T11:37:00Z</dcterms:modified>
</cp:coreProperties>
</file>